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18" w:rsidRPr="00195065" w:rsidRDefault="00DB7C18" w:rsidP="00DB7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95065">
        <w:rPr>
          <w:rFonts w:ascii="Times New Roman" w:eastAsia="Times New Roman" w:hAnsi="Times New Roman" w:cs="Times New Roman"/>
          <w:b/>
          <w:bCs/>
          <w:lang w:eastAsia="ru-RU"/>
        </w:rPr>
        <w:t>Список стран, требующих наличия международного свидетельства о вакцинации против желтой лихорадки для всех путешественников, прибывающих из эндемичных стран по желтой лихорадке</w:t>
      </w:r>
    </w:p>
    <w:tbl>
      <w:tblPr>
        <w:tblW w:w="0" w:type="auto"/>
        <w:tblCellSpacing w:w="15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3225"/>
        <w:gridCol w:w="3236"/>
      </w:tblGrid>
      <w:tr w:rsidR="00DB7C18" w:rsidRPr="005E3AE8" w:rsidTr="00C9390A">
        <w:trPr>
          <w:tblCellSpacing w:w="15" w:type="dxa"/>
        </w:trPr>
        <w:tc>
          <w:tcPr>
            <w:tcW w:w="320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Алжир*  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Албания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Антигуа и </w:t>
            </w: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Барбуда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Аруба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Багамы*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Бахрейн*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Бангладеш**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Барбадос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Бруней*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Боливия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Бонэйр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Ботсвана**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Венесуэла*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Гренада*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Гватемала*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Гваделупа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Гамбия*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Гвинея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Гайана**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Гондурас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Гаити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Джибути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Доминиканская Р.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Доминика*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Египет*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Замбия*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Зимбабве*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Индия**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Иран*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Индонезия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Катар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КНДР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</w:t>
            </w:r>
            <w:proofErr w:type="spellEnd"/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Кюрасао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Колумбия*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Кабо-Верде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Камбоджа*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Куба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иберия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Мадагаскар*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Малайзия*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Мартиника*, 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Монсерат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Мавритания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Малави*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Мальдивские острова*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Майотта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Мьянма*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Мозамбик*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Мальта*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Непал*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Никарагуа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Каледония*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Ниуэ</w:t>
            </w:r>
            <w:proofErr w:type="spellEnd"/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Намибия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Нигерия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Пиктэрн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Рождества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Оман*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Остров Святой Елены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Острова </w:t>
            </w:r>
            <w:proofErr w:type="spellStart"/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Уоллис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Футуна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Парагвай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Пакистан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Панама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Папуа-Новая Гвинея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Руанда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Сальвадор*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Сен-Винсент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 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Гренадины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 Мартен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Люсия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Сейшеллы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Сенегал**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 Том и Принсипи**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Саудовская Аравия*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Соломоновы острова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Суринам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Сингапур*    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Сент-Бертел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-Китс и Невис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Танзания*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Таиланд*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Французская Полинезия*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Фиджи*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Филиппины*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Шри-Ланка*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Экваториальная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Гвинея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Эквадор</w:t>
            </w: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Эфиопия*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Эритрея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Эсватини</w:t>
            </w:r>
            <w:proofErr w:type="spellEnd"/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ЮАР*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Ямайка*</w:t>
            </w: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B7C1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C18" w:rsidRPr="005E3AE8" w:rsidRDefault="00DB7C18" w:rsidP="00C939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C18" w:rsidRPr="00314A6F" w:rsidRDefault="00DB7C18" w:rsidP="00DB7C18">
      <w:pPr>
        <w:spacing w:after="0" w:line="240" w:lineRule="auto"/>
        <w:ind w:firstLine="709"/>
        <w:rPr>
          <w:i/>
          <w:sz w:val="20"/>
          <w:szCs w:val="20"/>
        </w:rPr>
      </w:pPr>
      <w:r w:rsidRPr="00314A6F">
        <w:rPr>
          <w:b/>
          <w:i/>
          <w:sz w:val="20"/>
          <w:szCs w:val="20"/>
          <w:vertAlign w:val="superscript"/>
        </w:rPr>
        <w:t xml:space="preserve">* </w:t>
      </w:r>
      <w:r w:rsidRPr="00314A6F">
        <w:rPr>
          <w:i/>
          <w:sz w:val="20"/>
          <w:szCs w:val="20"/>
        </w:rPr>
        <w:t xml:space="preserve">Включает в себя требование по наличию свидетельства о вакцинации у лиц, которые провели более 12 часов в транзитном аэропорту, находящемся на территории страны, где имеет место риск передачи желтой лихорадки. </w:t>
      </w:r>
    </w:p>
    <w:p w:rsidR="00DB7C18" w:rsidRPr="00314A6F" w:rsidRDefault="00DB7C18" w:rsidP="00DB7C18">
      <w:pPr>
        <w:pStyle w:val="a3"/>
        <w:ind w:firstLine="709"/>
        <w:jc w:val="both"/>
        <w:rPr>
          <w:sz w:val="24"/>
        </w:rPr>
      </w:pPr>
      <w:r w:rsidRPr="00314A6F">
        <w:rPr>
          <w:b/>
          <w:i/>
          <w:sz w:val="20"/>
          <w:szCs w:val="20"/>
        </w:rPr>
        <w:t xml:space="preserve"> </w:t>
      </w:r>
      <w:r w:rsidRPr="00314A6F">
        <w:rPr>
          <w:b/>
          <w:i/>
          <w:sz w:val="20"/>
          <w:szCs w:val="20"/>
          <w:vertAlign w:val="superscript"/>
        </w:rPr>
        <w:t>**</w:t>
      </w:r>
      <w:r w:rsidRPr="00314A6F">
        <w:rPr>
          <w:i/>
          <w:sz w:val="20"/>
          <w:szCs w:val="20"/>
          <w:vertAlign w:val="superscript"/>
        </w:rPr>
        <w:t xml:space="preserve"> </w:t>
      </w:r>
      <w:r w:rsidRPr="00314A6F">
        <w:rPr>
          <w:i/>
          <w:sz w:val="20"/>
          <w:szCs w:val="20"/>
        </w:rPr>
        <w:t xml:space="preserve">Включает в себя требование по наличию свидетельства о вакцинации у лиц, которые проследовали транзитом через аэропорт, находящийся на территории страны, где имеет место риск передачи желтой лихорадки.    </w:t>
      </w:r>
    </w:p>
    <w:p w:rsidR="00DB7C18" w:rsidRDefault="00DB7C18" w:rsidP="00DB7C18">
      <w:pPr>
        <w:spacing w:after="150" w:line="240" w:lineRule="auto"/>
        <w:ind w:left="-99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997" w:rsidRDefault="00DB7C18">
      <w:bookmarkStart w:id="0" w:name="_GoBack"/>
      <w:bookmarkEnd w:id="0"/>
    </w:p>
    <w:sectPr w:rsidR="008D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D2"/>
    <w:rsid w:val="00276109"/>
    <w:rsid w:val="00484DCA"/>
    <w:rsid w:val="00BB22D2"/>
    <w:rsid w:val="00D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8CF0-B9E2-41C3-99C2-5BFD509E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C18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B7C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Шелгунова Н.Д.</dc:creator>
  <cp:keywords/>
  <dc:description/>
  <cp:lastModifiedBy>Шелгунова Н.Д.</cp:lastModifiedBy>
  <cp:revision>2</cp:revision>
  <dcterms:created xsi:type="dcterms:W3CDTF">2025-03-21T08:22:00Z</dcterms:created>
  <dcterms:modified xsi:type="dcterms:W3CDTF">2025-03-21T08:22:00Z</dcterms:modified>
</cp:coreProperties>
</file>