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F" w:rsidRDefault="00CF287F" w:rsidP="00072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27" w:rsidRPr="00084227" w:rsidRDefault="00084227" w:rsidP="00084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4227">
        <w:rPr>
          <w:rFonts w:ascii="Times New Roman" w:eastAsia="Calibri" w:hAnsi="Times New Roman" w:cs="Times New Roman"/>
          <w:sz w:val="24"/>
          <w:szCs w:val="24"/>
        </w:rPr>
        <w:t>Приложение № 11</w:t>
      </w:r>
    </w:p>
    <w:p w:rsidR="00084227" w:rsidRPr="00084227" w:rsidRDefault="00084227" w:rsidP="00084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4227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084227" w:rsidRPr="00084227" w:rsidRDefault="00084227" w:rsidP="00084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4227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084227" w:rsidRPr="00084227" w:rsidRDefault="00084227" w:rsidP="00084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4227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084227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084227" w:rsidRPr="00084227" w:rsidRDefault="00084227" w:rsidP="00084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» февраля 2023 № 40</w:t>
      </w:r>
      <w:r w:rsidRPr="00084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4227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</w:p>
    <w:p w:rsidR="00084227" w:rsidRPr="00084227" w:rsidRDefault="00084227" w:rsidP="00084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27" w:rsidRPr="00084227" w:rsidRDefault="00084227" w:rsidP="00084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227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вопросы для проведения конкурсов </w:t>
      </w:r>
    </w:p>
    <w:p w:rsidR="00084227" w:rsidRPr="00084227" w:rsidRDefault="00084227" w:rsidP="00084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227">
        <w:rPr>
          <w:rFonts w:ascii="Times New Roman" w:eastAsia="Calibri" w:hAnsi="Times New Roman" w:cs="Times New Roman"/>
          <w:b/>
          <w:sz w:val="24"/>
          <w:szCs w:val="24"/>
        </w:rPr>
        <w:t xml:space="preserve">на замещение вакантных должностей  и включение в кадровый резерв </w:t>
      </w:r>
    </w:p>
    <w:p w:rsidR="00084227" w:rsidRPr="00084227" w:rsidRDefault="00084227" w:rsidP="00084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227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084227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084227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</w:t>
      </w:r>
    </w:p>
    <w:p w:rsidR="00084227" w:rsidRPr="00084227" w:rsidRDefault="00084227" w:rsidP="00084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227">
        <w:rPr>
          <w:rFonts w:ascii="Times New Roman" w:eastAsia="Calibri" w:hAnsi="Times New Roman" w:cs="Times New Roman"/>
          <w:b/>
          <w:sz w:val="24"/>
          <w:szCs w:val="24"/>
        </w:rPr>
        <w:t xml:space="preserve"> для отдела эпидемиологического надзора за особо опасными инфекциями и дезинфекционной деятельностью </w:t>
      </w:r>
    </w:p>
    <w:p w:rsidR="00084227" w:rsidRDefault="00084227" w:rsidP="00084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534"/>
        <w:gridCol w:w="4961"/>
      </w:tblGrid>
      <w:tr w:rsidR="00084227" w:rsidRPr="00F419C3" w:rsidTr="00526BDC">
        <w:tc>
          <w:tcPr>
            <w:tcW w:w="560" w:type="dxa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495" w:type="dxa"/>
            <w:gridSpan w:val="2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084227" w:rsidRPr="00F419C3" w:rsidTr="00526BDC">
        <w:tc>
          <w:tcPr>
            <w:tcW w:w="10031" w:type="dxa"/>
            <w:gridSpan w:val="4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084227" w:rsidRPr="006464B4" w:rsidTr="00526BDC">
        <w:trPr>
          <w:trHeight w:val="295"/>
        </w:trPr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Эпидемиологический</w:t>
            </w:r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Подход предполагает изучение патологии человека на уровне организации жизни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Клеточном</w:t>
            </w:r>
          </w:p>
        </w:tc>
      </w:tr>
      <w:tr w:rsidR="00084227" w:rsidRPr="006464B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Органном</w:t>
            </w:r>
          </w:p>
        </w:tc>
      </w:tr>
      <w:tr w:rsidR="00084227" w:rsidRPr="006464B4" w:rsidTr="00526BDC">
        <w:trPr>
          <w:trHeight w:val="581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Популяционном</w:t>
            </w:r>
          </w:p>
        </w:tc>
      </w:tr>
      <w:tr w:rsidR="00084227" w:rsidRPr="006464B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Инфекционные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болезни, резервуаром возбудителя которых являются животные и к которым восприимчив человек, называются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Антропонозы</w:t>
            </w:r>
          </w:p>
        </w:tc>
      </w:tr>
      <w:tr w:rsidR="00084227" w:rsidRPr="006464B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Зоонозы</w:t>
            </w:r>
          </w:p>
        </w:tc>
      </w:tr>
      <w:tr w:rsidR="00084227" w:rsidRPr="006464B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Сапронозы</w:t>
            </w:r>
            <w:proofErr w:type="spellEnd"/>
          </w:p>
        </w:tc>
      </w:tr>
      <w:tr w:rsidR="00084227" w:rsidRPr="006464B4" w:rsidTr="00526BDC">
        <w:trPr>
          <w:trHeight w:val="445"/>
        </w:trPr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Какую маркировку должны иметь пакеты для сбора </w:t>
            </w: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proofErr w:type="gram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</w:p>
        </w:tc>
      </w:tr>
      <w:tr w:rsidR="00084227" w:rsidRPr="006464B4" w:rsidTr="00526BDC">
        <w:trPr>
          <w:trHeight w:val="423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Белую </w:t>
            </w:r>
          </w:p>
        </w:tc>
      </w:tr>
      <w:tr w:rsidR="00084227" w:rsidRPr="006464B4" w:rsidTr="00526BDC">
        <w:trPr>
          <w:trHeight w:val="362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sz w:val="24"/>
                <w:szCs w:val="24"/>
              </w:rPr>
              <w:t>Желтую</w:t>
            </w:r>
          </w:p>
        </w:tc>
      </w:tr>
      <w:tr w:rsidR="00084227" w:rsidRPr="006464B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Источник инфекции — это: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Любые объекты, на которых обнаружен возбудитель </w:t>
            </w:r>
          </w:p>
        </w:tc>
      </w:tr>
      <w:tr w:rsidR="00084227" w:rsidRPr="006464B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Переносчики, в которых возбудитель сохраняется и размножается</w:t>
            </w:r>
          </w:p>
        </w:tc>
      </w:tr>
      <w:tr w:rsidR="00084227" w:rsidRPr="006464B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Живой зараженный организм человека или животного</w:t>
            </w:r>
          </w:p>
        </w:tc>
      </w:tr>
      <w:tr w:rsidR="00084227" w:rsidRPr="006464B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Любая среда, где возбудитель сохраняется длительный срок</w:t>
            </w:r>
          </w:p>
        </w:tc>
      </w:tr>
      <w:tr w:rsidR="00084227" w:rsidRPr="007E5061" w:rsidTr="00526BDC">
        <w:trPr>
          <w:trHeight w:val="472"/>
        </w:trPr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Через какой фактор не реализуется фекально-оральный механизм передачи? 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Вода, молоко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Предметы обихода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Механические переносчики</w:t>
            </w:r>
          </w:p>
        </w:tc>
      </w:tr>
      <w:tr w:rsidR="00084227" w:rsidRPr="006464B4" w:rsidTr="00526BDC">
        <w:trPr>
          <w:trHeight w:val="94"/>
        </w:trPr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При помощи какого переносчика возможна реализация трансмиссивного механизма передачи: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Таракана </w:t>
            </w:r>
          </w:p>
        </w:tc>
      </w:tr>
      <w:tr w:rsidR="00084227" w:rsidRPr="00915AE7" w:rsidTr="00526BDC">
        <w:trPr>
          <w:trHeight w:val="268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Комнатной мухи</w:t>
            </w:r>
          </w:p>
        </w:tc>
      </w:tr>
      <w:tr w:rsidR="00084227" w:rsidRPr="00915AE7" w:rsidTr="00526BDC">
        <w:trPr>
          <w:trHeight w:val="359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Муравья</w:t>
            </w:r>
          </w:p>
        </w:tc>
      </w:tr>
      <w:tr w:rsidR="00084227" w:rsidRPr="00915AE7" w:rsidTr="00526BDC">
        <w:trPr>
          <w:trHeight w:val="181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Платяной вши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Основным предметом эпидемиологии является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Эпидемия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Популяция человека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Процесс возникновения и распространения среди людей любых патологических состояний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Заболеваемость инфекционными болезнями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Необходимым условием развития эпидемического</w:t>
            </w:r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Процесса является наличие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Взаимодействия паразитарной системы с природными абиотическими факторами среды её обитания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Трех взаимосвязанных элементов, необходимых для передачи возбудителя заболевания от одного человека к другому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Только механизма и путей передачи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Только резервуара инфекции</w:t>
            </w:r>
          </w:p>
        </w:tc>
      </w:tr>
      <w:tr w:rsidR="00084227" w:rsidRPr="007E5061" w:rsidTr="00526BDC">
        <w:trPr>
          <w:trHeight w:val="302"/>
        </w:trPr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Сапронозы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– это экологическая группа </w:t>
            </w:r>
            <w:proofErr w:type="gram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  <w:proofErr w:type="gramEnd"/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Болезней, резервуаром возбудителей которых</w:t>
            </w:r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Теплокровные животные и птицы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Почва и вода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Человек и некоторые виды животных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Кровососущие членистоногие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Путями передачи возбудителей называют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Временное пребывание возбудителя в окружающей среде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объекты окружающей среды, участвующие в передаче возбудителя от источника к восприимчивому организму 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Всю совокупность факторов, обеспечивающих циркуляцию паразита между зараженными и восприимчивыми организмами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Совокупность эволюционно сложившихся способов перемещения возбудителя инфекционной болезни от источника в восприимчивый организм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Факторами передачи возбудителей называют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Абиотические объекты окружающей среды, участвующие в передаче возбудителя от источника к восприимчивому организму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Совокупность эволюционно сложившихся способов перемещения возбудителя инфекционной болезни от источника в восприимчивый организм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Этапы выведения возбудителя из зараженного (контаминированного) объекта и его временного</w:t>
            </w:r>
          </w:p>
          <w:p w:rsidR="00084227" w:rsidRPr="00E40A27" w:rsidRDefault="00084227" w:rsidP="00526B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Пребывания во внешней среде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внешней среды, в которых происходит накопление возбудителя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Переносчики могут участвовать в реализации</w:t>
            </w:r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Механизма передачи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Фекально-орального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Контактного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Трансмиссивного 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Аспирационного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активного иммунитета применяются: 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Иммуноглобулины, сыворотки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Вакцины, анатоксины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Бактериофаги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Для создания пассивного иммунитета применяются: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Иммуноглобулины, сыворотки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Вакцины, анатоксины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Бактериофаги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цепь — это…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Персонал, обслуживающий холодильное оборудование и предоставляющий </w:t>
            </w:r>
            <w:r w:rsidRPr="00E4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услуги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Система, обеспечивающая условия, при которых вакцинные препараты сохраняют свою активность на всех этапах их хранения и транспортировки от предприятия-изготовителя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 доставкой, хранением и использованием вакцин</w:t>
            </w:r>
          </w:p>
        </w:tc>
      </w:tr>
      <w:tr w:rsidR="00084227" w:rsidRPr="007E5061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и морозильники, термометры и </w:t>
            </w:r>
            <w:proofErr w:type="spellStart"/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термоиндикаторы</w:t>
            </w:r>
            <w:proofErr w:type="spellEnd"/>
          </w:p>
        </w:tc>
      </w:tr>
      <w:tr w:rsidR="00084227" w:rsidRPr="00426C6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инфекции при бруцеллезе являются: 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Грызуны</w:t>
            </w:r>
          </w:p>
        </w:tc>
      </w:tr>
      <w:tr w:rsidR="00084227" w:rsidRPr="00426C6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</w:t>
            </w: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-инфекции является: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Вич-инфицированный</w:t>
            </w:r>
            <w:proofErr w:type="spellEnd"/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всех стадиях заболевания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Только человек, находящийся в конце инкубационного периода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Только человек, находящийся в периоде первичных проявлений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Только человек, находящийся в поздней стадии инфекции</w:t>
            </w:r>
          </w:p>
        </w:tc>
      </w:tr>
      <w:tr w:rsidR="00084227" w:rsidRPr="00426C6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Источником инфекции при клещевом энцефалите не являются: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жители 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</w:tr>
      <w:tr w:rsidR="00084227" w:rsidRPr="00426C6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Антирабическая помощь включает: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Введение обезболивающих препаратов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Введение антирабической вакцины и антирабического иммуноглобулина</w:t>
            </w:r>
          </w:p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Введение сульфаниламидов</w:t>
            </w:r>
          </w:p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Введение антигистаминных препаратов</w:t>
            </w:r>
          </w:p>
        </w:tc>
      </w:tr>
      <w:tr w:rsidR="00084227" w:rsidRPr="00426C6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084227" w:rsidRPr="007C46B8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B8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физическим методам дезинсекции относят использование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“домиков” и ловушек с липкой поверхностью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культур биологических препаратов и гормональных</w:t>
            </w:r>
          </w:p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E40A27" w:rsidRDefault="00084227" w:rsidP="00526B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аэрозольных баллонов, специальных паст,</w:t>
            </w:r>
          </w:p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sz w:val="24"/>
                <w:szCs w:val="24"/>
              </w:rPr>
              <w:t>карандашей и шампуней</w:t>
            </w:r>
          </w:p>
        </w:tc>
      </w:tr>
      <w:tr w:rsidR="00084227" w:rsidRPr="00426C64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E40A27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27">
              <w:rPr>
                <w:rFonts w:ascii="Times New Roman" w:hAnsi="Times New Roman" w:cs="Times New Roman"/>
                <w:bCs/>
                <w:sz w:val="24"/>
                <w:szCs w:val="24"/>
              </w:rPr>
              <w:t>паровой дезинфекционной камеры</w:t>
            </w:r>
          </w:p>
        </w:tc>
      </w:tr>
      <w:tr w:rsidR="00A23759" w:rsidRPr="00915AE7" w:rsidTr="00703E92">
        <w:tc>
          <w:tcPr>
            <w:tcW w:w="10031" w:type="dxa"/>
            <w:gridSpan w:val="4"/>
          </w:tcPr>
          <w:p w:rsidR="00A23759" w:rsidRPr="007E640E" w:rsidRDefault="00A23759" w:rsidP="000C3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A23759" w:rsidRPr="006464B4" w:rsidTr="00A23759">
        <w:tc>
          <w:tcPr>
            <w:tcW w:w="560" w:type="dxa"/>
            <w:vMerge w:val="restart"/>
          </w:tcPr>
          <w:p w:rsidR="00A23759" w:rsidRPr="007E640E" w:rsidRDefault="00A23759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A23759" w:rsidRPr="00900C13" w:rsidRDefault="00A23759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Животное, подозреваемое на заражение бешенством, должно</w:t>
            </w:r>
          </w:p>
          <w:p w:rsidR="00A23759" w:rsidRPr="00900C13" w:rsidRDefault="00A23759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аблюдаться в течение:</w:t>
            </w:r>
          </w:p>
        </w:tc>
        <w:tc>
          <w:tcPr>
            <w:tcW w:w="534" w:type="dxa"/>
          </w:tcPr>
          <w:p w:rsidR="00A23759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A23759" w:rsidRPr="003241B3" w:rsidRDefault="00A23759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3 дней</w:t>
            </w:r>
          </w:p>
        </w:tc>
      </w:tr>
      <w:tr w:rsidR="00A23759" w:rsidRPr="00915AE7" w:rsidTr="00A23759">
        <w:tc>
          <w:tcPr>
            <w:tcW w:w="560" w:type="dxa"/>
            <w:vMerge/>
          </w:tcPr>
          <w:p w:rsidR="00A23759" w:rsidRPr="007E640E" w:rsidRDefault="00A23759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A23759" w:rsidRPr="007E640E" w:rsidRDefault="00A23759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23759" w:rsidRPr="00900C1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A23759" w:rsidRPr="003241B3" w:rsidRDefault="00A23759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A23759" w:rsidRPr="00915AE7" w:rsidTr="00A23759">
        <w:tc>
          <w:tcPr>
            <w:tcW w:w="560" w:type="dxa"/>
            <w:vMerge/>
          </w:tcPr>
          <w:p w:rsidR="00A23759" w:rsidRPr="007E640E" w:rsidRDefault="00A23759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A23759" w:rsidRPr="007E640E" w:rsidRDefault="00A23759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23759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A23759" w:rsidRPr="003241B3" w:rsidRDefault="00A23759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A23759" w:rsidRPr="00915AE7" w:rsidTr="00A23759">
        <w:tc>
          <w:tcPr>
            <w:tcW w:w="560" w:type="dxa"/>
            <w:vMerge/>
          </w:tcPr>
          <w:p w:rsidR="00A23759" w:rsidRPr="007E640E" w:rsidRDefault="00A23759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A23759" w:rsidRPr="007E640E" w:rsidRDefault="00A23759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23759" w:rsidRPr="00900C1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A23759" w:rsidRPr="003241B3" w:rsidRDefault="00A23759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3241B3" w:rsidRPr="006464B4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После вакцинации антирабической вакциной иммунитет сохраняется в течение: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1-го года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2-х лет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3–5-ти лет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Всей жизни </w:t>
            </w:r>
          </w:p>
        </w:tc>
      </w:tr>
      <w:tr w:rsidR="003241B3" w:rsidRPr="00CE3923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Алиментарный механизм заражения человека вирусом клещевого энцефалита реализуется при 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употреблении в пищу: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Некипячёного молока коз и крупного рогатого скота</w:t>
            </w:r>
          </w:p>
        </w:tc>
      </w:tr>
      <w:tr w:rsidR="003241B3" w:rsidRPr="00CE3923" w:rsidTr="00A23759">
        <w:trPr>
          <w:trHeight w:val="220"/>
        </w:trPr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tabs>
                <w:tab w:val="left" w:pos="236"/>
              </w:tabs>
              <w:spacing w:after="20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</w:p>
        </w:tc>
      </w:tr>
      <w:tr w:rsidR="003241B3" w:rsidRPr="00CE3923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</w:p>
        </w:tc>
      </w:tr>
      <w:tr w:rsidR="003241B3" w:rsidRPr="00CE3923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Творога</w:t>
            </w:r>
          </w:p>
        </w:tc>
      </w:tr>
      <w:tr w:rsidR="003241B3" w:rsidRPr="00CE3923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профилактики природно-очаговых инфекций являются эффективными все мероприятия, кроме одного. Какого? 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клещей в природном очаге путем применения акарицидов для противоклещевых обработок ограниченных территорий, например, летних оздоровительных лагерей</w:t>
            </w:r>
          </w:p>
        </w:tc>
      </w:tr>
      <w:tr w:rsidR="003241B3" w:rsidRPr="00CE3923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и коллективной защиты населения от присасывания клещей</w:t>
            </w:r>
          </w:p>
        </w:tc>
      </w:tr>
      <w:tr w:rsidR="003241B3" w:rsidRPr="00CE3923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Иммунизация групп риска против клещевого энцефалита</w:t>
            </w:r>
          </w:p>
        </w:tc>
      </w:tr>
      <w:tr w:rsidR="003241B3" w:rsidRPr="00CE3923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Иммунизация групп риска против болезни лайма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Экстренная профилактика клещевого энцефалита предполагает: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Введение специфического иммуноглобулина в возрастных дозах не позднее первых 72-часов с момента укуса клеща на эндемичной территории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Назначение антибиотиков не позднее 3-х суток с момента укуса клеща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Иммунизация вакциной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Иммунизация вакциной и введение специфического иммуноглобулина</w:t>
            </w:r>
          </w:p>
        </w:tc>
      </w:tr>
      <w:tr w:rsidR="003241B3" w:rsidRPr="006464B4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Наиболее точным определением понятия «паразит» является: «паразит — это организм, который использует другой организм в качестве…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Источника пищи и среды обитания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Источника пищи;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Среды обитания;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Укрытия от неблагоприятного воздействия окружающей среды;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Неконтагиозность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подавляющего большинства гельминтозов</w:t>
            </w:r>
          </w:p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Обусловлена: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Стадийностью развития гельминтов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Крупными размерами гельминтов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Отсутствием аэрозольного механизма передачи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Наличием иммунной прослойки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Противоэпидемические мероприятия при гельминтозах включают следующее, кроме одного: 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дегельминтизация </w:t>
            </w:r>
            <w:proofErr w:type="spell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инвазированных</w:t>
            </w:r>
            <w:proofErr w:type="spellEnd"/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Охрана внешней среды от загрязнения яйцами гельминтов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Что такое особо опасные инфекции?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вызывающие тяжелые формы клинического течения заболевания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болезни, возбудители которых относятся к </w:t>
            </w:r>
            <w:proofErr w:type="spellStart"/>
            <w:r w:rsidRPr="0032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2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патогенности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быстро распространяющиеся  среди населения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На какие болезни распространены действия международных медико-санитарных правил?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Холера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Дизентерия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Возбудители малярии среди людей распространяются механизмами и путями передачи, среди которых 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является неверным. Какой?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Вертикальный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Гемотрансфузионный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Парентеральный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</w:tc>
      </w:tr>
      <w:tr w:rsidR="003241B3" w:rsidRPr="00F73A5F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Наиболее точным определением понятия «очаг малярии» является: «Населенный пункт…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С прилегающими к нему </w:t>
            </w:r>
            <w:proofErr w:type="spell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анофелогенными</w:t>
            </w:r>
            <w:proofErr w:type="spell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водоемами</w:t>
            </w:r>
          </w:p>
        </w:tc>
      </w:tr>
      <w:tr w:rsidR="003241B3" w:rsidRPr="00F73A5F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выявлен больной малярией</w:t>
            </w:r>
          </w:p>
        </w:tc>
      </w:tr>
      <w:tr w:rsidR="003241B3" w:rsidRPr="00F73A5F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</w:t>
            </w:r>
            <w:proofErr w:type="spell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паразитоноситель</w:t>
            </w:r>
            <w:proofErr w:type="spell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малярийных плазмодиев</w:t>
            </w:r>
          </w:p>
        </w:tc>
      </w:tr>
      <w:tr w:rsidR="003241B3" w:rsidRPr="00F73A5F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С прилегающими к нему </w:t>
            </w:r>
            <w:proofErr w:type="spell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анофелогенными</w:t>
            </w:r>
            <w:proofErr w:type="spell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водоемами, в </w:t>
            </w:r>
            <w:proofErr w:type="gram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выявлен больной малярией</w:t>
            </w:r>
          </w:p>
        </w:tc>
      </w:tr>
      <w:tr w:rsidR="003241B3" w:rsidRPr="00F73A5F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Потенциальный очаг малярии — это очаг, в котором: 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Имеются завозные </w:t>
            </w:r>
            <w:proofErr w:type="gram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proofErr w:type="gram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и есть условия для передачи малярии</w:t>
            </w:r>
          </w:p>
        </w:tc>
      </w:tr>
      <w:tr w:rsidR="003241B3" w:rsidRPr="00F73A5F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Имеются завозные случаи, но нет природных условий для передачи малярии</w:t>
            </w:r>
          </w:p>
        </w:tc>
      </w:tr>
      <w:tr w:rsidR="003241B3" w:rsidRPr="00F73A5F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передача возбудителей </w:t>
            </w:r>
            <w:proofErr w:type="gram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малярии</w:t>
            </w:r>
            <w:proofErr w:type="gramEnd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регистрируются случаи заболевания среди местных жителей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К природно-очаговым болезням не относится: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Чума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Бешенство</w:t>
            </w:r>
          </w:p>
        </w:tc>
      </w:tr>
      <w:tr w:rsidR="00A23759" w:rsidRPr="00915AE7" w:rsidTr="00A23759">
        <w:trPr>
          <w:trHeight w:val="162"/>
        </w:trPr>
        <w:tc>
          <w:tcPr>
            <w:tcW w:w="560" w:type="dxa"/>
            <w:vMerge/>
          </w:tcPr>
          <w:p w:rsidR="00A23759" w:rsidRPr="007E640E" w:rsidRDefault="00A23759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A23759" w:rsidRPr="007E640E" w:rsidRDefault="00A23759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23759" w:rsidRPr="00900C13" w:rsidRDefault="00A23759" w:rsidP="00DB3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23759" w:rsidRPr="003241B3" w:rsidRDefault="00A23759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Корь</w:t>
            </w:r>
          </w:p>
        </w:tc>
      </w:tr>
      <w:tr w:rsidR="003241B3" w:rsidRPr="007E5061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Для природно-очаговых болезней не характерно: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Сезонность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Эндемичность</w:t>
            </w:r>
            <w:proofErr w:type="spellEnd"/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Повсеместное распространение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болезней людей от распространения заболеваний </w:t>
            </w:r>
            <w:proofErr w:type="gram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</w:tr>
      <w:tr w:rsidR="003241B3" w:rsidRPr="00426C64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Одно из утверждений о проявлениях эпидемического процесса ВИЧ-инфекции является неверным. Какое?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Наличие групп социального риска (наркоманы, гомосексуалисты)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Наличие групп профессионального риска (хирурги, акушеры-гинекологи, работники станций переливания крови)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Преобладание в структуре ВИЧ-инфицированных лиц в возрасте</w:t>
            </w:r>
          </w:p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20–29 лет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Преобладание в структуре ВИЧ-инфицированных женщин</w:t>
            </w:r>
          </w:p>
        </w:tc>
      </w:tr>
      <w:tr w:rsidR="003241B3" w:rsidRPr="00426C64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Термин “дезинфекция” означает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Только удаление и уничтожение возбудителей инфекционных болезней с поверхности кожи рук человека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Удаление и уничтожение возбудителей инфекционных болезней на (в) любых абиотических объектах окружающей среды, участвующих в процессе их</w:t>
            </w:r>
          </w:p>
          <w:p w:rsidR="003241B3" w:rsidRPr="003241B3" w:rsidRDefault="003241B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Передачи от источника инфекции к восприимчивым людям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Только удаление и уничтожение возбудителей инфекционных болезней с изделий медицинского назначения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 xml:space="preserve">Только удаление и уничтожение возбудителей инфекционных болезней с поверхности различных объектов в </w:t>
            </w:r>
            <w:r w:rsidRPr="0032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помещении, где находился больной</w:t>
            </w:r>
          </w:p>
        </w:tc>
      </w:tr>
      <w:tr w:rsidR="003241B3" w:rsidRPr="00B010BE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Азопирамовая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проба используется </w:t>
            </w:r>
            <w:proofErr w:type="gram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Контроля качества стерилизации</w:t>
            </w:r>
          </w:p>
        </w:tc>
      </w:tr>
      <w:tr w:rsidR="003241B3" w:rsidRPr="00B010BE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Выявления остатков моющих средств</w:t>
            </w:r>
          </w:p>
        </w:tc>
      </w:tr>
      <w:tr w:rsidR="003241B3" w:rsidRPr="00B010BE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Выявления остатков лекарственных веществ</w:t>
            </w:r>
          </w:p>
        </w:tc>
      </w:tr>
      <w:tr w:rsidR="003241B3" w:rsidRPr="00B010BE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Выявления остатков крови на изделиях медицинского назначения</w:t>
            </w:r>
          </w:p>
        </w:tc>
      </w:tr>
      <w:tr w:rsidR="003241B3" w:rsidRPr="00426C64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3241B3" w:rsidRPr="00570C3E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акцинация по эпидемическим показаниям против клещевого энцефалита проводится: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Лицам, занятым обслуживанием канализационных сооружений, а также населению эндемичных регионов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Детям детских дошкольных учреждений, детям первых классов школ и первых курсов вузов и средних профессиональных учебных заведений в период подъема заболеваемости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bCs/>
                <w:sz w:val="24"/>
                <w:szCs w:val="24"/>
              </w:rPr>
              <w:t>Лицам, занятым в лесозаготовительных работах, а также охотникам, геологам и другим профессиям, связанным с работой в условиях дикой природы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Лицам, занятым в земляных работах (строительных, геологических, экспедиционных и т.п.), а также в убое скота и в переработке, полученной от него продукции</w:t>
            </w:r>
          </w:p>
        </w:tc>
      </w:tr>
      <w:tr w:rsidR="003241B3" w:rsidRPr="00426C64" w:rsidTr="00A23759">
        <w:tc>
          <w:tcPr>
            <w:tcW w:w="560" w:type="dxa"/>
            <w:vMerge w:val="restart"/>
          </w:tcPr>
          <w:p w:rsidR="003241B3" w:rsidRPr="007E640E" w:rsidRDefault="003241B3" w:rsidP="000C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3241B3" w:rsidRPr="00900C1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Синантропными называют животных</w:t>
            </w: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Живущих в антропогенной среде, имеющих связь с человеческим жильем и питающихся за счет отходов человеческой жизнедеятельности</w:t>
            </w:r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900C1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Живущих преимущественно в дикой природе и на обрабатываемых человеком участках земли</w:t>
            </w:r>
            <w:proofErr w:type="gramEnd"/>
          </w:p>
        </w:tc>
      </w:tr>
      <w:tr w:rsidR="003241B3" w:rsidRPr="00915AE7" w:rsidTr="00A23759">
        <w:tc>
          <w:tcPr>
            <w:tcW w:w="560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241B3" w:rsidRPr="007E640E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241B3" w:rsidRPr="003241B3" w:rsidRDefault="003241B3" w:rsidP="0062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3241B3" w:rsidRPr="003241B3" w:rsidRDefault="003241B3" w:rsidP="00DB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Прирученных человеком или сформировавшихся в результате искусственного отбора, которых человек</w:t>
            </w:r>
          </w:p>
          <w:p w:rsidR="003241B3" w:rsidRPr="003241B3" w:rsidRDefault="003241B3" w:rsidP="000C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B3">
              <w:rPr>
                <w:rFonts w:ascii="Times New Roman" w:hAnsi="Times New Roman" w:cs="Times New Roman"/>
                <w:sz w:val="24"/>
                <w:szCs w:val="24"/>
              </w:rPr>
              <w:t>Использует при получении продуктов питания, животного сырья, для охраны или развлечения</w:t>
            </w:r>
          </w:p>
        </w:tc>
      </w:tr>
      <w:tr w:rsidR="00084227" w:rsidRPr="00915AE7" w:rsidTr="00526BDC">
        <w:tc>
          <w:tcPr>
            <w:tcW w:w="10031" w:type="dxa"/>
            <w:gridSpan w:val="4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084227" w:rsidRPr="00CE3923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инфекции при лептоспирозе являются: 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Больной лептоспирозом человек на всех стадиях заболевания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Мышевидные грызуны, крупный рогатый скот, собаки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Только серые крысы;</w:t>
            </w:r>
          </w:p>
        </w:tc>
      </w:tr>
      <w:tr w:rsidR="00084227" w:rsidRPr="003B3348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Группами риска при лептоспирозе являются: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Работники жилищно-коммунального хозяйства, свиноводческих хозяйств, мясокомбинатов;</w:t>
            </w:r>
          </w:p>
        </w:tc>
      </w:tr>
      <w:tr w:rsidR="00084227" w:rsidRPr="003B3348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работники;</w:t>
            </w:r>
          </w:p>
        </w:tc>
      </w:tr>
      <w:tr w:rsidR="00084227" w:rsidRPr="003B3348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Работники детских дошкольных учреждений, школ;</w:t>
            </w:r>
          </w:p>
        </w:tc>
      </w:tr>
      <w:tr w:rsidR="00084227" w:rsidRPr="006464B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В профилактике лептоспироза наиболее эффективны следующие мероприятия: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Изоляция больных лептоспирозом людей;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Дезинфекция;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Дератизация, санитарно-ветеринарные </w:t>
            </w: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мероприятия;</w:t>
            </w:r>
          </w:p>
        </w:tc>
      </w:tr>
      <w:tr w:rsidR="00084227" w:rsidRPr="003B3348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Правильным является утверждение о том, что:</w:t>
            </w:r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Комары являются переносчиками возбудителей малярии;</w:t>
            </w:r>
          </w:p>
        </w:tc>
      </w:tr>
      <w:tr w:rsidR="00084227" w:rsidRPr="003B3348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Комары являются источником инфекции при малярии;</w:t>
            </w:r>
          </w:p>
        </w:tc>
      </w:tr>
      <w:tr w:rsidR="00084227" w:rsidRPr="003B3348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Клещи являются переносчиками возбудителей сыпного тифа;</w:t>
            </w:r>
          </w:p>
        </w:tc>
      </w:tr>
      <w:tr w:rsidR="00084227" w:rsidRPr="002F1AE5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Потенциальный очаг малярии — это очаг, в котором: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Имеются завозные </w:t>
            </w:r>
            <w:proofErr w:type="gramStart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случаи</w:t>
            </w:r>
            <w:proofErr w:type="gramEnd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есть условия для передачи малярии;</w:t>
            </w:r>
          </w:p>
        </w:tc>
      </w:tr>
      <w:tr w:rsidR="00084227" w:rsidRPr="002F1AE5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Имеются завозные случаи, но нет природных условий для передачи малярии;</w:t>
            </w:r>
          </w:p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27" w:rsidRPr="002F1AE5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передача возбудителей </w:t>
            </w:r>
            <w:proofErr w:type="gram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малярии</w:t>
            </w:r>
            <w:proofErr w:type="gramEnd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регистрируются случаи заболевания среди местных жителей;</w:t>
            </w:r>
          </w:p>
        </w:tc>
      </w:tr>
      <w:tr w:rsidR="00084227" w:rsidRPr="002F1AE5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Регистрируются местные случаи малярии с перерывами 1–2 года</w:t>
            </w:r>
          </w:p>
        </w:tc>
      </w:tr>
      <w:tr w:rsidR="00084227" w:rsidRPr="006464B4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Укажите неправильное утверждение. Методами профилактики ку-лихорадки являются:</w:t>
            </w:r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Выявление и лечение больных животных,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Вакцинация жителей неблагополучных районов убитой вакциной.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Защита от нападения клещей,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 при уходе за скотом,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Укажите правильное утверждение. Клещевой энцефалит передается:</w:t>
            </w:r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не </w:t>
            </w:r>
            <w:proofErr w:type="gramStart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кипяченное</w:t>
            </w:r>
            <w:proofErr w:type="gramEnd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молоко зараженных коз, овец и крупного рогатого скота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Москитами,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Помимо клещей различными кровососущими членистоногими,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Больной подлежит изоляции в бокс с </w:t>
            </w:r>
            <w:proofErr w:type="gram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пониженным</w:t>
            </w:r>
            <w:proofErr w:type="gramEnd"/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Атмосферным давлением </w:t>
            </w:r>
            <w:proofErr w:type="gram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Желтой лихорадке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Малярии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Лихорадках</w:t>
            </w:r>
            <w:proofErr w:type="gramEnd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Эбола</w:t>
            </w:r>
            <w:proofErr w:type="spellEnd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Марбург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Сибирской язве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меры защиты в активных природных и </w:t>
            </w: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антропургических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очагах геморрагической лихорадки с почечным синдромом включают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Защиту органов дыхания при уборке помещений и проведении сельскохозяйственных работ, связанных с образованием пыли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приема пищи и воды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Прием противовирусных препаратов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Использование непромокаемой обуви и одежды в болотистой местности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Обязательным мероприятием при геморрагической лихорадке с почечным синдромом являются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Наложение карантина в семейном очаге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Введение карантина на территории природного очага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Госпитализация больного с любой клинической формой в инфекционный стационар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Госпитализация больного по клиническим показаниям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При геморрагической лихорадке с почечным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индромом постинфекционный иммунитет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Не формируется</w:t>
            </w:r>
          </w:p>
        </w:tc>
      </w:tr>
      <w:tr w:rsidR="00084227" w:rsidRPr="00915AE7" w:rsidTr="00526BDC">
        <w:trPr>
          <w:trHeight w:val="224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Кратковременный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Длительный и напряженный</w:t>
            </w:r>
          </w:p>
        </w:tc>
      </w:tr>
      <w:tr w:rsidR="00084227" w:rsidRPr="00F73A5F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084227" w:rsidRPr="00570C3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акцинация по эпидемическим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показаниям против клещевого энцефалита проводится: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Лицам, занятым обслуживанием </w:t>
            </w:r>
            <w:r w:rsidRPr="00D1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канализационных сооружений, а также населению эндемичных регионов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Детям детских дошкольных учреждений, детям первых классов школ и первых курсов вузов и средних профессиональных учебных заведений в период подъема заболеваемости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Лицам, занятым в лесозаготовительных работах, а также охотникам, геологам и другим профессиям, связанным с работой в условиях дикой природы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Лицам, занятым в земляных работах (строительных, геологических, экспедиционных и т.п.), а также в убое скота и в переработке, полученной от него продукции</w:t>
            </w:r>
          </w:p>
        </w:tc>
      </w:tr>
      <w:tr w:rsidR="00084227" w:rsidRPr="00F73A5F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При геморрагической лихорадке с почечным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индромом в европейской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сезонность в основном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Летне-осенняя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Осенне-зимняя</w:t>
            </w:r>
          </w:p>
        </w:tc>
      </w:tr>
      <w:tr w:rsidR="00084227" w:rsidRPr="002F1AE5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Эпидемический процесс </w:t>
            </w:r>
            <w:proofErr w:type="gram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геморрагической</w:t>
            </w:r>
            <w:proofErr w:type="gramEnd"/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Лихорадки с почечным синдромом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едерации проявляется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Только спорадической заболеваемостью</w:t>
            </w:r>
          </w:p>
        </w:tc>
      </w:tr>
      <w:tr w:rsidR="00084227" w:rsidRPr="002F1AE5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В основном в виде эпидемических вспышек</w:t>
            </w:r>
          </w:p>
        </w:tc>
      </w:tr>
      <w:tr w:rsidR="00084227" w:rsidRPr="002F1AE5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Как спорадической, так и вспышечной заболеваемостью</w:t>
            </w:r>
          </w:p>
        </w:tc>
      </w:tr>
      <w:tr w:rsidR="00084227" w:rsidRPr="007E5061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медицинского наблюдения за лицами, бывшими в контакте с больными контагиозными геморрагическими лихорадками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Марбург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составляет: </w:t>
            </w:r>
            <w:r w:rsidRPr="00726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21 день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084227" w:rsidRPr="00200D6D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глпс</w:t>
            </w:r>
            <w:proofErr w:type="spellEnd"/>
            <w:r w:rsidRPr="00900C1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источником возбудителя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нфекции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только продромальном </w:t>
            </w:r>
            <w:proofErr w:type="gram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Является только в геморрагическом периоде</w:t>
            </w:r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с последних дней инкубации до </w:t>
            </w:r>
            <w:proofErr w:type="spell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полиурического</w:t>
            </w:r>
            <w:proofErr w:type="spellEnd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</w:tr>
      <w:tr w:rsidR="00084227" w:rsidRPr="00200D6D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Возбудителями геморрагической лихорадки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очечным синдромом являются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Ретровирусы</w:t>
            </w:r>
            <w:proofErr w:type="spellEnd"/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Флавивирусы</w:t>
            </w:r>
            <w:proofErr w:type="spellEnd"/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Хантавирусы</w:t>
            </w:r>
            <w:proofErr w:type="spellEnd"/>
          </w:p>
        </w:tc>
      </w:tr>
      <w:tr w:rsidR="00084227" w:rsidRPr="00200D6D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борьбе с бешенством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00C13">
              <w:rPr>
                <w:rFonts w:ascii="Times New Roman" w:hAnsi="Times New Roman" w:cs="Times New Roman"/>
                <w:sz w:val="24"/>
                <w:szCs w:val="24"/>
              </w:rPr>
              <w:t>ключает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Массовую профилактическую вакцинацию домашних животных</w:t>
            </w:r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Массовое уничтожение диких животных, формирующих природные очаги бешенства</w:t>
            </w:r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диких животных</w:t>
            </w:r>
          </w:p>
        </w:tc>
      </w:tr>
      <w:tr w:rsidR="00084227" w:rsidRPr="00CE3923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084227" w:rsidRPr="007C46B8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B8">
              <w:rPr>
                <w:rFonts w:ascii="Times New Roman" w:hAnsi="Times New Roman" w:cs="Times New Roman"/>
                <w:sz w:val="24"/>
                <w:szCs w:val="24"/>
              </w:rPr>
              <w:t xml:space="preserve">К группам микроорганизмов высокоустойчивых </w:t>
            </w:r>
            <w:proofErr w:type="gramStart"/>
            <w:r w:rsidRPr="007C46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B8">
              <w:rPr>
                <w:rFonts w:ascii="Times New Roman" w:hAnsi="Times New Roman" w:cs="Times New Roman"/>
                <w:sz w:val="24"/>
                <w:szCs w:val="24"/>
              </w:rPr>
              <w:t>езинфектантам</w:t>
            </w:r>
            <w:proofErr w:type="spellEnd"/>
            <w:r w:rsidRPr="007C46B8">
              <w:rPr>
                <w:rFonts w:ascii="Times New Roman" w:hAnsi="Times New Roman" w:cs="Times New Roman"/>
                <w:sz w:val="24"/>
                <w:szCs w:val="24"/>
              </w:rPr>
              <w:t xml:space="preserve"> относят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прионы</w:t>
            </w:r>
            <w:proofErr w:type="spellEnd"/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, бактериальные эндоспоры</w:t>
            </w:r>
          </w:p>
        </w:tc>
      </w:tr>
      <w:tr w:rsidR="00084227" w:rsidRPr="00915AE7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микобактерии туберкулеза, </w:t>
            </w:r>
            <w:proofErr w:type="spell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пикорнавирусы</w:t>
            </w:r>
            <w:proofErr w:type="spellEnd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ротавирусы</w:t>
            </w:r>
            <w:proofErr w:type="spellEnd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, аденовирусы, грибы</w:t>
            </w:r>
          </w:p>
        </w:tc>
      </w:tr>
      <w:tr w:rsidR="00084227" w:rsidRPr="00915AE7" w:rsidTr="00526BDC">
        <w:trPr>
          <w:trHeight w:val="557"/>
        </w:trPr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некоторые грамотрицательные бактерии,</w:t>
            </w:r>
          </w:p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стафилококки, энтерококки, ВИЧ, вирусы гепатитов</w:t>
            </w:r>
            <w:proofErr w:type="gramStart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4FA6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</w:tr>
      <w:tr w:rsidR="00084227" w:rsidRPr="00200D6D" w:rsidTr="00526BDC">
        <w:tc>
          <w:tcPr>
            <w:tcW w:w="560" w:type="dxa"/>
            <w:vMerge w:val="restart"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B8">
              <w:rPr>
                <w:rFonts w:ascii="Times New Roman" w:hAnsi="Times New Roman" w:cs="Times New Roman"/>
                <w:sz w:val="24"/>
                <w:szCs w:val="24"/>
              </w:rPr>
              <w:t>Дезинфекция высокого уровня предусматривает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C46B8">
              <w:rPr>
                <w:rFonts w:ascii="Times New Roman" w:hAnsi="Times New Roman" w:cs="Times New Roman"/>
                <w:sz w:val="24"/>
                <w:szCs w:val="24"/>
              </w:rPr>
              <w:t>ничтожение</w:t>
            </w: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микобактерий туберкулеза, всех вегетативных форм</w:t>
            </w:r>
          </w:p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бактерий и грибов, большинства вирусов</w:t>
            </w:r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большинства вегетативных форм бактерий, некоторых</w:t>
            </w:r>
          </w:p>
          <w:p w:rsidR="00084227" w:rsidRPr="00D14FA6" w:rsidRDefault="00084227" w:rsidP="00526B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sz w:val="24"/>
                <w:szCs w:val="24"/>
              </w:rPr>
              <w:t>грибов и вирусов</w:t>
            </w:r>
          </w:p>
        </w:tc>
      </w:tr>
      <w:tr w:rsidR="00084227" w:rsidRPr="00200D6D" w:rsidTr="00526BDC">
        <w:tc>
          <w:tcPr>
            <w:tcW w:w="560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084227" w:rsidRPr="007E640E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84227" w:rsidRPr="00900C13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84227" w:rsidRPr="00D14FA6" w:rsidRDefault="00084227" w:rsidP="005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A6">
              <w:rPr>
                <w:rFonts w:ascii="Times New Roman" w:hAnsi="Times New Roman" w:cs="Times New Roman"/>
                <w:bCs/>
                <w:sz w:val="24"/>
                <w:szCs w:val="24"/>
              </w:rPr>
              <w:t>всех вирусов и вегетативных форм бактерий, а также части спор</w:t>
            </w:r>
          </w:p>
        </w:tc>
      </w:tr>
    </w:tbl>
    <w:p w:rsidR="00033D08" w:rsidRDefault="00033D08"/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7E640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031BF"/>
    <w:rsid w:val="000059BA"/>
    <w:rsid w:val="00024ACA"/>
    <w:rsid w:val="00033D08"/>
    <w:rsid w:val="000447B3"/>
    <w:rsid w:val="00044863"/>
    <w:rsid w:val="000720AC"/>
    <w:rsid w:val="0008167B"/>
    <w:rsid w:val="00084227"/>
    <w:rsid w:val="000930EF"/>
    <w:rsid w:val="0009502E"/>
    <w:rsid w:val="000A7E37"/>
    <w:rsid w:val="000C15BE"/>
    <w:rsid w:val="000C3FCE"/>
    <w:rsid w:val="000D1F97"/>
    <w:rsid w:val="000D5671"/>
    <w:rsid w:val="000E0E55"/>
    <w:rsid w:val="000E2973"/>
    <w:rsid w:val="000E3F0A"/>
    <w:rsid w:val="000E6C6C"/>
    <w:rsid w:val="000F058F"/>
    <w:rsid w:val="000F2A01"/>
    <w:rsid w:val="0011062A"/>
    <w:rsid w:val="001125E2"/>
    <w:rsid w:val="001130D1"/>
    <w:rsid w:val="001136BB"/>
    <w:rsid w:val="00123AF1"/>
    <w:rsid w:val="00131C4A"/>
    <w:rsid w:val="001342D6"/>
    <w:rsid w:val="00135852"/>
    <w:rsid w:val="00140A4D"/>
    <w:rsid w:val="00140C32"/>
    <w:rsid w:val="001419C9"/>
    <w:rsid w:val="001437B6"/>
    <w:rsid w:val="001520F0"/>
    <w:rsid w:val="00160282"/>
    <w:rsid w:val="001673E2"/>
    <w:rsid w:val="00174922"/>
    <w:rsid w:val="00184CC8"/>
    <w:rsid w:val="001B67C3"/>
    <w:rsid w:val="001C468C"/>
    <w:rsid w:val="001D33F8"/>
    <w:rsid w:val="001E105F"/>
    <w:rsid w:val="001E5345"/>
    <w:rsid w:val="00207023"/>
    <w:rsid w:val="00215538"/>
    <w:rsid w:val="0025295D"/>
    <w:rsid w:val="002800E5"/>
    <w:rsid w:val="002A482C"/>
    <w:rsid w:val="002A7702"/>
    <w:rsid w:val="002A7D46"/>
    <w:rsid w:val="002B32BE"/>
    <w:rsid w:val="002B59FA"/>
    <w:rsid w:val="002C3E71"/>
    <w:rsid w:val="002C7B64"/>
    <w:rsid w:val="002D1831"/>
    <w:rsid w:val="002E3B46"/>
    <w:rsid w:val="002E3F08"/>
    <w:rsid w:val="00302A87"/>
    <w:rsid w:val="003065DC"/>
    <w:rsid w:val="003205F0"/>
    <w:rsid w:val="00320D76"/>
    <w:rsid w:val="00320ED7"/>
    <w:rsid w:val="00322205"/>
    <w:rsid w:val="0032379B"/>
    <w:rsid w:val="003241B3"/>
    <w:rsid w:val="003424EB"/>
    <w:rsid w:val="0035391A"/>
    <w:rsid w:val="00355F01"/>
    <w:rsid w:val="00356A7E"/>
    <w:rsid w:val="00361621"/>
    <w:rsid w:val="003719F8"/>
    <w:rsid w:val="003828D6"/>
    <w:rsid w:val="003862DD"/>
    <w:rsid w:val="003938FD"/>
    <w:rsid w:val="003B4771"/>
    <w:rsid w:val="003C0A1E"/>
    <w:rsid w:val="003C1368"/>
    <w:rsid w:val="003C7786"/>
    <w:rsid w:val="003D0CBE"/>
    <w:rsid w:val="003D2870"/>
    <w:rsid w:val="003E1A30"/>
    <w:rsid w:val="003E4904"/>
    <w:rsid w:val="003F462D"/>
    <w:rsid w:val="004007C7"/>
    <w:rsid w:val="004178BE"/>
    <w:rsid w:val="00420C73"/>
    <w:rsid w:val="00430DCA"/>
    <w:rsid w:val="0043135E"/>
    <w:rsid w:val="00433CCC"/>
    <w:rsid w:val="00437758"/>
    <w:rsid w:val="00447451"/>
    <w:rsid w:val="004636AF"/>
    <w:rsid w:val="0046544D"/>
    <w:rsid w:val="004848D6"/>
    <w:rsid w:val="00486AF8"/>
    <w:rsid w:val="004A3EB0"/>
    <w:rsid w:val="004B524D"/>
    <w:rsid w:val="004B664F"/>
    <w:rsid w:val="004C4394"/>
    <w:rsid w:val="004E5839"/>
    <w:rsid w:val="004F2C40"/>
    <w:rsid w:val="005044B0"/>
    <w:rsid w:val="005078AF"/>
    <w:rsid w:val="00513537"/>
    <w:rsid w:val="00514696"/>
    <w:rsid w:val="0052276F"/>
    <w:rsid w:val="00536936"/>
    <w:rsid w:val="00541FFB"/>
    <w:rsid w:val="00544B64"/>
    <w:rsid w:val="00545C28"/>
    <w:rsid w:val="00567457"/>
    <w:rsid w:val="0058032B"/>
    <w:rsid w:val="00584628"/>
    <w:rsid w:val="0058689F"/>
    <w:rsid w:val="005960CA"/>
    <w:rsid w:val="005B651E"/>
    <w:rsid w:val="005C4C63"/>
    <w:rsid w:val="005D603C"/>
    <w:rsid w:val="005F4917"/>
    <w:rsid w:val="00600E98"/>
    <w:rsid w:val="00603E3A"/>
    <w:rsid w:val="00610054"/>
    <w:rsid w:val="00614037"/>
    <w:rsid w:val="006142BB"/>
    <w:rsid w:val="00616A20"/>
    <w:rsid w:val="006246CE"/>
    <w:rsid w:val="006360CF"/>
    <w:rsid w:val="00636BF5"/>
    <w:rsid w:val="006577E4"/>
    <w:rsid w:val="00661587"/>
    <w:rsid w:val="006722D1"/>
    <w:rsid w:val="00672C59"/>
    <w:rsid w:val="00681EFF"/>
    <w:rsid w:val="00686578"/>
    <w:rsid w:val="00695825"/>
    <w:rsid w:val="006A2F70"/>
    <w:rsid w:val="006B183F"/>
    <w:rsid w:val="006B491D"/>
    <w:rsid w:val="006D3E06"/>
    <w:rsid w:val="006E600C"/>
    <w:rsid w:val="006E794A"/>
    <w:rsid w:val="00724241"/>
    <w:rsid w:val="00745068"/>
    <w:rsid w:val="0074562C"/>
    <w:rsid w:val="007756DA"/>
    <w:rsid w:val="00786DD5"/>
    <w:rsid w:val="00790883"/>
    <w:rsid w:val="0079493B"/>
    <w:rsid w:val="007A23EE"/>
    <w:rsid w:val="007A3F9B"/>
    <w:rsid w:val="007E640E"/>
    <w:rsid w:val="007F268F"/>
    <w:rsid w:val="008164A9"/>
    <w:rsid w:val="00870D6D"/>
    <w:rsid w:val="00874690"/>
    <w:rsid w:val="00874C12"/>
    <w:rsid w:val="00884919"/>
    <w:rsid w:val="0089616F"/>
    <w:rsid w:val="008A1118"/>
    <w:rsid w:val="008A2733"/>
    <w:rsid w:val="008A315F"/>
    <w:rsid w:val="008A5A08"/>
    <w:rsid w:val="008A692A"/>
    <w:rsid w:val="008B2A78"/>
    <w:rsid w:val="008B433D"/>
    <w:rsid w:val="008D5F0A"/>
    <w:rsid w:val="008D61A9"/>
    <w:rsid w:val="008F6FB1"/>
    <w:rsid w:val="00913A08"/>
    <w:rsid w:val="00923634"/>
    <w:rsid w:val="0093719D"/>
    <w:rsid w:val="00944A37"/>
    <w:rsid w:val="009543C8"/>
    <w:rsid w:val="00960DEF"/>
    <w:rsid w:val="0097055F"/>
    <w:rsid w:val="00976C58"/>
    <w:rsid w:val="00990282"/>
    <w:rsid w:val="0099441F"/>
    <w:rsid w:val="009A39A8"/>
    <w:rsid w:val="009B24CD"/>
    <w:rsid w:val="009C4399"/>
    <w:rsid w:val="009D08E0"/>
    <w:rsid w:val="009F1FE0"/>
    <w:rsid w:val="009F6852"/>
    <w:rsid w:val="00A21C69"/>
    <w:rsid w:val="00A23759"/>
    <w:rsid w:val="00A242D8"/>
    <w:rsid w:val="00A26661"/>
    <w:rsid w:val="00A27699"/>
    <w:rsid w:val="00A31DD3"/>
    <w:rsid w:val="00A46071"/>
    <w:rsid w:val="00A53251"/>
    <w:rsid w:val="00A8021C"/>
    <w:rsid w:val="00A95E9A"/>
    <w:rsid w:val="00AB158A"/>
    <w:rsid w:val="00AB3F81"/>
    <w:rsid w:val="00AF1F24"/>
    <w:rsid w:val="00AF32B0"/>
    <w:rsid w:val="00AF3D87"/>
    <w:rsid w:val="00AF4FF9"/>
    <w:rsid w:val="00B16603"/>
    <w:rsid w:val="00B220C3"/>
    <w:rsid w:val="00B2713C"/>
    <w:rsid w:val="00B2782D"/>
    <w:rsid w:val="00B33CF5"/>
    <w:rsid w:val="00B36FB8"/>
    <w:rsid w:val="00B614A9"/>
    <w:rsid w:val="00B66C8A"/>
    <w:rsid w:val="00B711B5"/>
    <w:rsid w:val="00B75136"/>
    <w:rsid w:val="00B76D21"/>
    <w:rsid w:val="00B87908"/>
    <w:rsid w:val="00BA7144"/>
    <w:rsid w:val="00BB2387"/>
    <w:rsid w:val="00BB6379"/>
    <w:rsid w:val="00BC0898"/>
    <w:rsid w:val="00BC5781"/>
    <w:rsid w:val="00BC63D6"/>
    <w:rsid w:val="00BD47CD"/>
    <w:rsid w:val="00BE446C"/>
    <w:rsid w:val="00C21436"/>
    <w:rsid w:val="00C34DA9"/>
    <w:rsid w:val="00C3737F"/>
    <w:rsid w:val="00C54325"/>
    <w:rsid w:val="00C67281"/>
    <w:rsid w:val="00C70B87"/>
    <w:rsid w:val="00C82CA4"/>
    <w:rsid w:val="00C86168"/>
    <w:rsid w:val="00C92700"/>
    <w:rsid w:val="00CC768B"/>
    <w:rsid w:val="00CD449B"/>
    <w:rsid w:val="00CF17D9"/>
    <w:rsid w:val="00CF287F"/>
    <w:rsid w:val="00CF601E"/>
    <w:rsid w:val="00D02D06"/>
    <w:rsid w:val="00D04316"/>
    <w:rsid w:val="00D115C9"/>
    <w:rsid w:val="00D1264F"/>
    <w:rsid w:val="00D235BB"/>
    <w:rsid w:val="00D40945"/>
    <w:rsid w:val="00D40BCC"/>
    <w:rsid w:val="00D5065A"/>
    <w:rsid w:val="00D56290"/>
    <w:rsid w:val="00D76824"/>
    <w:rsid w:val="00D942EB"/>
    <w:rsid w:val="00DA0B17"/>
    <w:rsid w:val="00DA1E23"/>
    <w:rsid w:val="00DA7AB5"/>
    <w:rsid w:val="00DB1B71"/>
    <w:rsid w:val="00DC2707"/>
    <w:rsid w:val="00DC5FAD"/>
    <w:rsid w:val="00DD3C81"/>
    <w:rsid w:val="00DF3A13"/>
    <w:rsid w:val="00E10237"/>
    <w:rsid w:val="00E13E19"/>
    <w:rsid w:val="00E25F3E"/>
    <w:rsid w:val="00E342B3"/>
    <w:rsid w:val="00E555D3"/>
    <w:rsid w:val="00E6345C"/>
    <w:rsid w:val="00E65FDA"/>
    <w:rsid w:val="00E71286"/>
    <w:rsid w:val="00E7292D"/>
    <w:rsid w:val="00E86930"/>
    <w:rsid w:val="00E92776"/>
    <w:rsid w:val="00EA191E"/>
    <w:rsid w:val="00EA315D"/>
    <w:rsid w:val="00EB3BE8"/>
    <w:rsid w:val="00EC1FC0"/>
    <w:rsid w:val="00EE5E64"/>
    <w:rsid w:val="00EE695D"/>
    <w:rsid w:val="00F043A7"/>
    <w:rsid w:val="00F23CB1"/>
    <w:rsid w:val="00F37CC3"/>
    <w:rsid w:val="00F40244"/>
    <w:rsid w:val="00F54FCB"/>
    <w:rsid w:val="00F7076E"/>
    <w:rsid w:val="00F853F6"/>
    <w:rsid w:val="00FA2BFD"/>
    <w:rsid w:val="00FB3EA4"/>
    <w:rsid w:val="00FB4FAD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1"/>
    <w:uiPriority w:val="99"/>
    <w:locked/>
    <w:rsid w:val="007E640E"/>
    <w:rPr>
      <w:rFonts w:ascii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">
    <w:name w:val="Заголовок №1"/>
    <w:basedOn w:val="a0"/>
    <w:uiPriority w:val="99"/>
    <w:rsid w:val="007E640E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1">
    <w:name w:val="Основной текст (7)1"/>
    <w:basedOn w:val="a"/>
    <w:link w:val="7"/>
    <w:uiPriority w:val="99"/>
    <w:rsid w:val="007E640E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7E64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1"/>
    <w:uiPriority w:val="99"/>
    <w:locked/>
    <w:rsid w:val="007E640E"/>
    <w:rPr>
      <w:rFonts w:ascii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7E640E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">
    <w:name w:val="Заголовок №1"/>
    <w:basedOn w:val="a0"/>
    <w:uiPriority w:val="99"/>
    <w:rsid w:val="007E640E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1">
    <w:name w:val="Основной текст (7)1"/>
    <w:basedOn w:val="a"/>
    <w:link w:val="7"/>
    <w:uiPriority w:val="99"/>
    <w:rsid w:val="007E640E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7E64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C7CC-1BEA-4455-8BD7-DED73314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2018-09-14T12:56:00Z</cp:lastPrinted>
  <dcterms:created xsi:type="dcterms:W3CDTF">2023-03-06T12:44:00Z</dcterms:created>
  <dcterms:modified xsi:type="dcterms:W3CDTF">2024-03-13T08:40:00Z</dcterms:modified>
</cp:coreProperties>
</file>