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75" w:rsidRDefault="009E4075" w:rsidP="009E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075">
        <w:rPr>
          <w:rFonts w:ascii="Times New Roman" w:eastAsia="Calibri" w:hAnsi="Times New Roman" w:cs="Times New Roman"/>
          <w:sz w:val="24"/>
          <w:szCs w:val="24"/>
        </w:rPr>
        <w:t>Приложение № 6</w:t>
      </w: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07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075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075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9E4075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9E4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075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4075" w:rsidRPr="009E4075" w:rsidRDefault="009E4075" w:rsidP="009E4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4075" w:rsidRPr="009E4075" w:rsidRDefault="009E4075" w:rsidP="009E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075">
        <w:rPr>
          <w:rFonts w:ascii="Times New Roman" w:eastAsia="Calibri" w:hAnsi="Times New Roman" w:cs="Times New Roman"/>
          <w:b/>
          <w:sz w:val="24"/>
          <w:szCs w:val="24"/>
        </w:rPr>
        <w:t>Тестовые вопросы для проведения конкурсов</w:t>
      </w:r>
    </w:p>
    <w:p w:rsidR="009E4075" w:rsidRPr="009E4075" w:rsidRDefault="009E4075" w:rsidP="009E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075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вакантных должностей и включение в кадровый резерв </w:t>
      </w:r>
    </w:p>
    <w:p w:rsidR="009E4075" w:rsidRPr="009E4075" w:rsidRDefault="009E4075" w:rsidP="009E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075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9E4075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9E4075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 </w:t>
      </w:r>
    </w:p>
    <w:p w:rsidR="009E4075" w:rsidRPr="009E4075" w:rsidRDefault="009E4075" w:rsidP="009E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075">
        <w:rPr>
          <w:rFonts w:ascii="Times New Roman" w:eastAsia="Calibri" w:hAnsi="Times New Roman" w:cs="Times New Roman"/>
          <w:b/>
          <w:sz w:val="24"/>
          <w:szCs w:val="24"/>
        </w:rPr>
        <w:t>для отдела регистрации и лицензирования</w:t>
      </w:r>
    </w:p>
    <w:p w:rsidR="009E4075" w:rsidRDefault="009E4075" w:rsidP="009E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576"/>
        <w:gridCol w:w="4386"/>
        <w:gridCol w:w="434"/>
        <w:gridCol w:w="4810"/>
      </w:tblGrid>
      <w:tr w:rsidR="009E4075" w:rsidRPr="00F37CC3" w:rsidTr="00A868BB">
        <w:tc>
          <w:tcPr>
            <w:tcW w:w="576" w:type="dxa"/>
          </w:tcPr>
          <w:p w:rsidR="009E4075" w:rsidRPr="00F37CC3" w:rsidRDefault="009E4075" w:rsidP="00A8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6" w:type="dxa"/>
          </w:tcPr>
          <w:p w:rsidR="009E4075" w:rsidRPr="00F37CC3" w:rsidRDefault="009E4075" w:rsidP="00A8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244" w:type="dxa"/>
            <w:gridSpan w:val="2"/>
          </w:tcPr>
          <w:p w:rsidR="009E4075" w:rsidRPr="00F37CC3" w:rsidRDefault="009E4075" w:rsidP="00A8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9E4075" w:rsidRPr="004F2C40" w:rsidTr="00A868BB">
        <w:tc>
          <w:tcPr>
            <w:tcW w:w="10206" w:type="dxa"/>
            <w:gridSpan w:val="4"/>
          </w:tcPr>
          <w:p w:rsidR="009E4075" w:rsidRPr="004F2C40" w:rsidRDefault="009E4075" w:rsidP="00A8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выдачи лицензии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или  на бумажном носителе  (на выбор заявителя </w:t>
            </w:r>
            <w:proofErr w:type="gramEnd"/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какой срок выдается лицензия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 5 лет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Срок устанавливается лицензирующим органом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проверить  наличие лицензии у лицензиата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Запросить сведения  у лицензиата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сведениями из реестра лицензий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сведения  у  лицензирующего органа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услуги оказывает Управление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начале осуществления отдельных видов предпринимательской деятельности, лицензирование отдельных видов деятельности, выдача санитарно-эпидемиологических заключений,  государственная регистрация  продукции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отдельных видов </w:t>
            </w:r>
            <w:r w:rsidRPr="00F8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выдача санитарно-эпидемиологических заключений.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Прием уведомлений о начале осуществления отдельных видов предпринимательской деятельности, государственная регистрация  продукции.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Какие  нормативные документы  определяют порядок взаимодействия  между должностными лицами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и заявителями при предоставлении государственных услуг 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248-ФЗ «О государственном контроле (надзоре) и муниципальном контроле в Российской Федерации»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52-ФЗ «О санитарно-эпидемиологическом благополучии населения»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Способы подачи уведомления о начале осуществления предпринимательской деятельности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Подача уведомления через портал государственных услуг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Управление, подача уведомления через портал государственных услуг, почтовое отправление </w:t>
            </w:r>
          </w:p>
        </w:tc>
      </w:tr>
      <w:tr w:rsidR="009E4075" w:rsidRPr="004F2C40" w:rsidTr="00A868BB">
        <w:trPr>
          <w:trHeight w:val="94"/>
        </w:trPr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лицензии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Подача заявления через «Одно окно»  в Управлении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Подача  заявления  через портал государственных услуг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 заявления и прилагаемые документы   в Управлении, подача  через портал государственных услуг или  почтовое отправление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Кто из специалистов может проводить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эпидемиологические экспертизы, обследования  и иные виды оценок  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гигиены и эпидемиологии  и его филиалов.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аккредитованные в соответствии  с законодательством РФ  об аккредитации в национальной системе аккредитации </w:t>
            </w:r>
          </w:p>
        </w:tc>
      </w:tr>
      <w:tr w:rsidR="009E4075" w:rsidRPr="004F2C40" w:rsidTr="00A868BB">
        <w:trPr>
          <w:trHeight w:val="2615"/>
        </w:trPr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федеральный государственный санитарно-эпидемиологический надзор; специалисты Центра гигиены и эпидемиологии  и его филиалов; юридические лица и индивидуальные предприниматели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аккредитованные в соответствии  с законодательством РФ  об аккредитации в национальной системе аккредитации.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государственной услуги по выдаче  санитарно-эпидемиологических заключений по заявленным видам деятельности? 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15 рабочих дней со дня приема и регистрации заявления и документов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20 рабочих дней со </w:t>
            </w:r>
            <w:r w:rsidRPr="00F8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дня приема и регистрации заявления и документов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7 рабочих дней со дня приема и регистрации заявления и документов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Для получения санитарно-эпидемиологического заключения проводится оценка производства, работ, услуг по заявленным видам деятельности на соответствие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Выполнения федеральных законов и постановлений Правительства Российской Федерации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регламентам и Единым санитарно-эпидемиологическим  и гигиеническим требованиям,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подлежащей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санитарно-эпидемиологическому надзору (контролю)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санитарно-эпидемиологическим правилам и нормативам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санитарно-эпидемиологического заключения 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почтовым отправлением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или  направлены почтовым  отправлением.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регистрации заявлений о предоставлении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с момента получения заявления и прилагаемых документов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дня, следующего за днем поступления заявления и приложенных к нему документов в </w:t>
            </w:r>
            <w:proofErr w:type="spell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1 дня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Какие требования предъявляются к форме заявления о предоставлении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принимается заявление написанное в произвольной форме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произвольной форме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только по  рекомендованному образцу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заявление написанное  как в произвольной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так и по рекомендованному образцу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предоставляемые документы с целью получения государственной услуги, заверяются нотариально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Устав организации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нотариально не заверяются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В  какой срок индивидуальный предприниматель или представитель юридического лица обязан  предоставить  уведомление о начале осуществления отдельных видов предпринимательской деятельности в уполномоченные органы  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Не имеем сроков подачи – как до начала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так и после начала осуществления деятельности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 До фактического начала осуществления  деятельности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За 7-10 дней до начала осуществления деятельности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результатом предоставления государственной услуги - учет уведомлений  о начале осуществления отдельных видов </w:t>
            </w:r>
            <w:r w:rsidRPr="006C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Прием и учет уведомлений путем внесения сведений, содержащихся в зарегистрированных уведомлениях, в Реестр  уведомлений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Подача уведомления о начале осуществления юридическими лицами и индивидуальными предпринимателями отдельных видов работ и услуг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Регистрация сведений о видах деятельности в налоговом органе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6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основанием для предоставления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– по государственной регистрации продукции</w:t>
            </w: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 (предоставляется один из перечисленных документов) </w:t>
            </w:r>
            <w:proofErr w:type="gramEnd"/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Заявление  на получение свидетельства о государственной регистрации  продукции – документа, подтверждающего безопасность продукции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0" w:type="dxa"/>
          </w:tcPr>
          <w:p w:rsidR="009E4075" w:rsidRPr="00F80BFA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Наличие протоколов исследований (испытаний</w:t>
            </w:r>
            <w:proofErr w:type="gramStart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80BFA">
              <w:rPr>
                <w:rFonts w:ascii="Times New Roman" w:hAnsi="Times New Roman" w:cs="Times New Roman"/>
                <w:sz w:val="24"/>
                <w:szCs w:val="24"/>
              </w:rPr>
              <w:t>акты гигиенической экспертизы), научные отчеты, экспертные заключения.</w:t>
            </w:r>
          </w:p>
        </w:tc>
      </w:tr>
    </w:tbl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76"/>
        <w:gridCol w:w="4660"/>
        <w:gridCol w:w="434"/>
        <w:gridCol w:w="4536"/>
      </w:tblGrid>
      <w:tr w:rsidR="008C74A6" w:rsidRPr="004F2C40" w:rsidTr="007F086D">
        <w:tc>
          <w:tcPr>
            <w:tcW w:w="10206" w:type="dxa"/>
            <w:gridSpan w:val="4"/>
          </w:tcPr>
          <w:p w:rsidR="008C74A6" w:rsidRPr="001A6F98" w:rsidRDefault="008C74A6" w:rsidP="00DB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9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8C74A6" w:rsidRPr="004F2C40" w:rsidTr="008C74A6">
        <w:tc>
          <w:tcPr>
            <w:tcW w:w="576" w:type="dxa"/>
            <w:vMerge w:val="restart"/>
          </w:tcPr>
          <w:p w:rsidR="008C74A6" w:rsidRPr="004F2C40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8C74A6" w:rsidRPr="006C520C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форме заявле</w:t>
            </w:r>
            <w:r w:rsidR="009E4075">
              <w:rPr>
                <w:rFonts w:ascii="Times New Roman" w:hAnsi="Times New Roman" w:cs="Times New Roman"/>
                <w:sz w:val="24"/>
                <w:szCs w:val="24"/>
              </w:rPr>
              <w:t xml:space="preserve">ния о предоставлении </w:t>
            </w:r>
            <w:proofErr w:type="spellStart"/>
            <w:r w:rsidR="009E4075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принимается </w:t>
            </w:r>
            <w:proofErr w:type="gram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произвольной форме</w:t>
            </w:r>
          </w:p>
        </w:tc>
        <w:tc>
          <w:tcPr>
            <w:tcW w:w="434" w:type="dxa"/>
          </w:tcPr>
          <w:p w:rsidR="008C74A6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8C74A6" w:rsidRPr="00C77D17" w:rsidRDefault="008C74A6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произвольной форме</w:t>
            </w:r>
          </w:p>
        </w:tc>
      </w:tr>
      <w:tr w:rsidR="008C74A6" w:rsidRPr="004F2C40" w:rsidTr="008C74A6">
        <w:tc>
          <w:tcPr>
            <w:tcW w:w="576" w:type="dxa"/>
            <w:vMerge/>
          </w:tcPr>
          <w:p w:rsidR="008C74A6" w:rsidRPr="004F2C40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8C74A6" w:rsidRPr="004F2C40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8C74A6" w:rsidRPr="00C77D17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8C74A6" w:rsidRPr="00C77D17" w:rsidRDefault="008C74A6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только по  рекомендованному образцу </w:t>
            </w:r>
          </w:p>
        </w:tc>
      </w:tr>
      <w:tr w:rsidR="008C74A6" w:rsidRPr="004F2C40" w:rsidTr="008C74A6">
        <w:tc>
          <w:tcPr>
            <w:tcW w:w="576" w:type="dxa"/>
            <w:vMerge/>
          </w:tcPr>
          <w:p w:rsidR="008C74A6" w:rsidRPr="004F2C40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8C74A6" w:rsidRPr="004F2C40" w:rsidRDefault="008C74A6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8C74A6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8C74A6" w:rsidRPr="00C77D17" w:rsidRDefault="008C74A6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заявление написанное  как в произвольной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 так и по рекомендованному образцу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предоставляемые документы с целью получения государственной услуги, заверяются нотариально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Устав организации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нотариально не заверяются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В  какой срок индивидуальный предприниматель или представитель юридического лица обязан  предоставить  уведомление о начале осуществления отдельных видов предпринимательской деятельности в уполномоченные органы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 Не имеем сроков подачи – как до начала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 так и после начала осуществления деятельности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 До фактического начала осуществления  деятельности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 7-10 дней до начала осуществления деятельности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Что является результатом предоставления государственной услуги - учет уведомлений  о начале осуществления отдельных видов предпринимательской деятельности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Прием и учет уведомлений путем внесения сведений, содержащихся в зарегистрированных уведомлениях, в Реестр  уведомлений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Подача уведомления о начале осуществления юридическими лицами и индивидуальными предпринимателями </w:t>
            </w:r>
            <w:r w:rsidRPr="00C77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видов работ и услуг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Регистрация сведений о видах деятельности в налоговом органе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основанием для предоставления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– по государственной регистрации продукции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 (предоставляется один из перечисленных документов) </w:t>
            </w:r>
            <w:proofErr w:type="gramEnd"/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Заявление  на получение свидетельства о государственной регистрации  продукции – документа, подтверждающего безопасность продукции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Наличие протоколов исследований (испытаний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акты гигиенической экспертизы), научные отчеты, экспертные заключения.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выдачи лицензии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или  на бумажном носителе  (на выбор заявителя </w:t>
            </w:r>
            <w:proofErr w:type="gramEnd"/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какой срок выдается лицензия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 5 лет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Срок устанавливается лицензирующим органом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проверить  наличие лицензии у лицензиата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Запросить сведения  у лицензиата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сведениями из реестра лицензий Роспотребнадзора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сведения  у  лицензирующего </w:t>
            </w:r>
            <w:r w:rsidRPr="00C77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услуги оказывает Управление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начале осуществления отдельных видов предпринимательской деятельности, лицензирование отдельных видов деятельности, выдача санитарно-эпидемиологических заключений,  государственная регистрация  продукции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Лицензирование отдельных видов деятельности, выдача санитарно-эпидемиологических заключений.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Прием уведомлений о начале осуществления отдельных видов предпринимательской деятельности, государственная регистрация  продукции.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Для получения санитарно-эпидемиологического заключения проводится оценка производства, работ, услуг по заявленным видам деятельности на соответствие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Выполнения федеральных законов и постановлений Правительства Российской Федерации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регламентам и Единым санитарно-эпидемиологическим  и гигиеническим требованиям, 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подлежащей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санитарно-эпидемиологическому надзору (контролю)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санитарно-эпидемиологическим правилам и нормативам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санитарно-эпидемиологического заключения 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Роспотребнадзора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почтовым отправлением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Роспотребнадзора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</w:t>
            </w:r>
            <w:r w:rsidRPr="00C77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могут быть представлены заявителем на бумажном носителе в территориальный орган Роспотребнадзора или  направлены почтовым  отправлением.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регистрации заявлений о предоставлении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с момента получения заявления и прилагаемых документов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дня, следующего за днем поступления заявления и приложенных к нему документов в Роспотребнадзор 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1 дня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услуги оказывает Управление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начале осуществления отдельных видов предпринимательской деятельности, лицензирование отдельных видов деятельности, выдача санитарно-эпидемиологических заключений,  государственная регистрация  продукции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Лицензирование отдельных видов деятельности, выдача санитарно-эпидемиологических заключений.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Прием уведомлений о начале осуществления отдельных видов предпринимательской деятельности, государственная регистрация  продукции.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Какие  нормативные документы  определяют порядок взаимодействия  между должностными лицами Роспотребнадзора и заявителями при предоставлении государственных услуг 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Роспотребнадзора 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248-ФЗ «О государственном контроле (надзоре) и муниципальном контроле в Российской Федерации»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52-ФЗ «О санитарно-эпидемиологическом благополучии населения»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Способы подачи уведомления о начале осуществления предпринимательской деятельности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Подача уведомления через портал государственных услуг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Управление, подача уведомления через портал государственных услуг, почтовое отправление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лицензии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Подача заявления через «Одно окно»  в Управлении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Подача  заявления  через портал государственных услуг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 заявления и прилагаемые документы   в Управлении, подача  через портал государственных услуг или  почтовое отправление </w:t>
            </w:r>
          </w:p>
        </w:tc>
      </w:tr>
      <w:tr w:rsidR="00C77D17" w:rsidRPr="004F2C40" w:rsidTr="008C74A6">
        <w:tc>
          <w:tcPr>
            <w:tcW w:w="576" w:type="dxa"/>
            <w:vMerge w:val="restart"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</w:tcPr>
          <w:p w:rsidR="00C77D17" w:rsidRPr="006C520C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Кто из специалистов может проводить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эпидемиологические экспертизы, обследования  и иные виды оценок    </w:t>
            </w: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гигиены и эпидемиологии  и его филиалов.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C77D17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аккредитованные в соответствии  с законодательством РФ  об аккредитации в национальной системе аккредитации </w:t>
            </w:r>
          </w:p>
        </w:tc>
      </w:tr>
      <w:tr w:rsidR="00C77D17" w:rsidRPr="004F2C40" w:rsidTr="008C74A6">
        <w:tc>
          <w:tcPr>
            <w:tcW w:w="576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7D17" w:rsidRPr="004F2C40" w:rsidRDefault="00C77D17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77D17" w:rsidRPr="006C520C" w:rsidRDefault="00C77D17" w:rsidP="0020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C77D17" w:rsidRPr="00C77D17" w:rsidRDefault="00C77D17" w:rsidP="00C7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7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федеральный государственный санитарно-эпидемиологический надзор; специалисты Центра гигиены и эпидемиологии  и его филиалов; юридические лица и индивидуальные предприниматели</w:t>
            </w:r>
            <w:proofErr w:type="gramStart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7D17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аккредитованные в соответствии  с законодательством РФ  об аккредитации в национальной системе аккредитации. </w:t>
            </w:r>
          </w:p>
        </w:tc>
      </w:tr>
      <w:tr w:rsidR="009E4075" w:rsidRPr="004F2C40" w:rsidTr="00A868BB">
        <w:tc>
          <w:tcPr>
            <w:tcW w:w="10206" w:type="dxa"/>
            <w:gridSpan w:val="4"/>
          </w:tcPr>
          <w:p w:rsidR="009E4075" w:rsidRPr="001A6F98" w:rsidRDefault="009E4075" w:rsidP="00A8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9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услуги оказывает Управление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начале осуществления отдельных видов </w:t>
            </w:r>
            <w:r w:rsidRPr="001C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деятельности, лицензирование отдельных видов деятельности, выдача санитарно-эпидемиологических заключений,  государственная регистрация  продукции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Лицензирование отдельных видов деятельности, выдача санитарно-эпидемиологических заключений.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Прием уведомлений о начале осуществления отдельных видов предпринимательской деятельности, государственная регистрация  продукции.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Какие  нормативные документы  определяют порядок взаимодействия  между должностными лицами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и заявителями при предоставлении государственных услуг 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248-ФЗ «О государственном контроле (надзоре) и муниципальном контроле в Российской Федерации»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52-ФЗ «О санитарно-эпидемиологическом благополучии населения»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Способы подачи уведомления о начале осуществления предпринимательской деятельности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Подача уведомления через портал государственных услуг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уведомления  в Управление, подача уведомления через портал государственных услуг, почтовое отправление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лицензии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Подача заявления через «Одно окно»  в Управлении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Подача  заявления  через портал государственных услуг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подача   заявления и прилагаемые документы   в Управлении, подача  через портал государственных услуг или  почтовое отправление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Кто из специалистов может проводить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эпидемиологические экспертизы, обследования  и иные виды оценок  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гигиены и эпидемиологии  и его филиалов.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аккредитованные в соответствии  с законодательством РФ  об аккредитации в национальной системе аккредитации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федеральный государственный санитарно-эпидемиологический надзор; специалисты Центра гигиены и эпидемиологии  и его филиалов; юридические лица и индивидуальные предприниматели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аккредитованные в соответствии  с законодательством РФ  </w:t>
            </w:r>
            <w:r w:rsidRPr="001C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аккредитации в национальной системе аккредитации.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государственной услуги по выдаче  санитарно-эпидемиологических заключений по заявленным видам деятельности? 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15 рабочих дней со дня приема и регистрации заявления и документов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20 рабочих дней со дня приема и регистрации заявления и документов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7 рабочих дней со дня приема и регистрации заявления и документов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Для получения санитарно-эпидемиологического заключения проводится оценка производства, работ, услуг по заявленным видам деятельности на соответствие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Выполнения федеральных законов и постановлений Правительства Российской Федерации</w:t>
            </w:r>
          </w:p>
        </w:tc>
      </w:tr>
      <w:tr w:rsidR="009E4075" w:rsidRPr="00F37CC3" w:rsidTr="00A868BB">
        <w:trPr>
          <w:trHeight w:val="261"/>
        </w:trPr>
        <w:tc>
          <w:tcPr>
            <w:tcW w:w="576" w:type="dxa"/>
            <w:vMerge/>
          </w:tcPr>
          <w:p w:rsidR="009E4075" w:rsidRPr="00F37CC3" w:rsidRDefault="009E4075" w:rsidP="00A86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F37CC3" w:rsidRDefault="009E4075" w:rsidP="00A86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регламентам и Единым санитарно-эпидемиологическим  и гигиеническим требованиям,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подлежащей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санитарно-эпидемиологическому надзору (контролю)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санитарно-эпидемиологическим правилам и нормативам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подачи заявления о предоставлении (переоформлении) санитарно-эпидемиологического заключения 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почтовым отправлением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или представлены в форме электронного документа путем заполнения формы заявления, размещенной на Едином портале, с прикреплением соответствующих документов.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государственной услуги, могут быть представлены заявителем на бумажном носителе в территориальный орган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или  направлены почтовым  отправлением.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регистрации заявлений о предоставлении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с момента получения заявления и прилагаемых документов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дня, следующего за днем поступления заявления и приложенных к нему документов в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4075" w:rsidRPr="004F2C40" w:rsidTr="00A868BB">
        <w:trPr>
          <w:trHeight w:val="453"/>
        </w:trPr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1 дня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Какие требования предъявляются к форме заявления о предоставлении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принимается заявление написанное в произвольной форме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произвольной форме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только по  рекомендованному образцу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заявление написанное  как в произвольной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так и по рекомендованному образцу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предоставляемые документы с целью получения государственной услуги, заверяются нотариально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Устав организации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нотариально не заверяются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В  какой срок индивидуальный предприниматель или представитель юридического лица обязан  предоставить  уведомление о начале осуществления отдельных видов предпринимательской деятельности в уполномоченные органы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Не имеем сроков подачи – как до начала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так и после начала осуществления деятельности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 До фактического начала осуществления  деятельности </w:t>
            </w:r>
          </w:p>
        </w:tc>
      </w:tr>
      <w:tr w:rsidR="009E4075" w:rsidRPr="004F2C40" w:rsidTr="00A868BB">
        <w:trPr>
          <w:trHeight w:val="60"/>
        </w:trPr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За 7-10 дней до начала осуществления деятельности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результатом предоставления государственной услуги - учет </w:t>
            </w:r>
            <w:r w:rsidRPr="006C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 о начале осуществления отдельных видов предпринимательской деятельности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Прием и учет уведомлений путем внесения сведений, содержащихся в </w:t>
            </w:r>
            <w:r w:rsidRPr="001C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зарегистрированных уведомлениях, в Реестр  уведомлений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Подача уведомления о начале осуществления юридическими лицами и индивидуальными предпринимателями отдельных видов работ и услуг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Регистрация сведений о видах деятельности в налоговом органе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основанием для предоставления </w:t>
            </w:r>
            <w:proofErr w:type="spellStart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 – по государственной регистрации продукции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 (предоставляется один из перечисленных документов) </w:t>
            </w:r>
            <w:proofErr w:type="gramEnd"/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Заявление  на получение свидетельства о государственной регистрации  продукции – документа, подтверждающего безопасность продукции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Наличие протоколов исследований (испытаний</w:t>
            </w: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акты гигиенической экспертизы), научные отчеты, экспертные заключения.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какие виды деятельности Управлением выдаются лицензии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 деятельности, подлежащие лицензированию в соответствии с ФЗ № 99-ФЗ « О лицензировании отдельных видов деятельности» 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в области использования источников ионизирующего излучения и деятельность в области использования возбудителей инфекционных заболеваний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На все виды  деятельности, подлежащие лицензированию в соответствии с ФЗ № 99-ФЗ « О лицензировании отдельных видов деятельности», за исключением видов деятельности, осуществляемых в целях обеспечения обороны Российской Федерации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выдачи лицензии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или  на бумажном носителе  (на выбор заявителя </w:t>
            </w:r>
            <w:proofErr w:type="gramEnd"/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На какой срок выдается лицензия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На 5 лет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Срок устанавливается лицензирующим </w:t>
            </w:r>
            <w:r w:rsidRPr="001C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органом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проверить  наличие лицензии у лицензиата  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Запросить сведения  у лицензиата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сведениями из реестра лицензий </w:t>
            </w:r>
            <w:proofErr w:type="spellStart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сведения  у  лицензирующего органа </w:t>
            </w:r>
          </w:p>
        </w:tc>
      </w:tr>
      <w:tr w:rsidR="009E4075" w:rsidRPr="004F2C40" w:rsidTr="00A868BB">
        <w:tc>
          <w:tcPr>
            <w:tcW w:w="576" w:type="dxa"/>
            <w:vMerge w:val="restart"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0C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услуги оказывает Управление</w:t>
            </w:r>
          </w:p>
        </w:tc>
        <w:tc>
          <w:tcPr>
            <w:tcW w:w="434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начале осуществления отдельных видов предпринимательской деятельности, лицензирование отдельных видов деятельности, выдача санитарно-эпидемиологических заключений,  государственная регистрация  продукции 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Лицензирование отдельных видов деятельности, выдача санитарно-эпидемиологических заключений.</w:t>
            </w:r>
          </w:p>
        </w:tc>
      </w:tr>
      <w:tr w:rsidR="009E4075" w:rsidRPr="004F2C40" w:rsidTr="00A868BB">
        <w:tc>
          <w:tcPr>
            <w:tcW w:w="576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9E4075" w:rsidRPr="004F2C40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9E4075" w:rsidRPr="006C520C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9E4075" w:rsidRPr="001C377B" w:rsidRDefault="009E4075" w:rsidP="00A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7B">
              <w:rPr>
                <w:rFonts w:ascii="Times New Roman" w:hAnsi="Times New Roman" w:cs="Times New Roman"/>
                <w:sz w:val="24"/>
                <w:szCs w:val="24"/>
              </w:rPr>
              <w:t>Прием уведомлений о начале осуществления отдельных видов предпринимательской деятельности, государственная регистрация  продукции.</w:t>
            </w:r>
          </w:p>
        </w:tc>
      </w:tr>
    </w:tbl>
    <w:p w:rsidR="007822AC" w:rsidRDefault="007822AC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2AC" w:rsidRPr="00B4147F" w:rsidRDefault="007822AC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06" w:rsidRPr="00B4147F" w:rsidRDefault="00D02D06">
      <w:pPr>
        <w:rPr>
          <w:sz w:val="24"/>
          <w:szCs w:val="24"/>
        </w:rPr>
      </w:pPr>
    </w:p>
    <w:sectPr w:rsidR="00D02D06" w:rsidRPr="00B4147F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759"/>
    <w:multiLevelType w:val="hybridMultilevel"/>
    <w:tmpl w:val="19F674CA"/>
    <w:lvl w:ilvl="0" w:tplc="CC686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C33"/>
    <w:multiLevelType w:val="hybridMultilevel"/>
    <w:tmpl w:val="FB14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2421D"/>
    <w:rsid w:val="000777C8"/>
    <w:rsid w:val="000930EF"/>
    <w:rsid w:val="0009502E"/>
    <w:rsid w:val="000A7E37"/>
    <w:rsid w:val="000C15BE"/>
    <w:rsid w:val="000D1F97"/>
    <w:rsid w:val="000E0E55"/>
    <w:rsid w:val="000E4B56"/>
    <w:rsid w:val="000E6C6C"/>
    <w:rsid w:val="000F058F"/>
    <w:rsid w:val="000F2A01"/>
    <w:rsid w:val="00111347"/>
    <w:rsid w:val="001125E2"/>
    <w:rsid w:val="001136BB"/>
    <w:rsid w:val="00123AF1"/>
    <w:rsid w:val="001250D5"/>
    <w:rsid w:val="00131C4A"/>
    <w:rsid w:val="00140A4D"/>
    <w:rsid w:val="00140C32"/>
    <w:rsid w:val="001437B6"/>
    <w:rsid w:val="0015342B"/>
    <w:rsid w:val="001603E4"/>
    <w:rsid w:val="00184CC8"/>
    <w:rsid w:val="00190A41"/>
    <w:rsid w:val="001C468C"/>
    <w:rsid w:val="00215538"/>
    <w:rsid w:val="002A482C"/>
    <w:rsid w:val="002A7702"/>
    <w:rsid w:val="002B2A17"/>
    <w:rsid w:val="002B32BE"/>
    <w:rsid w:val="002B59FA"/>
    <w:rsid w:val="002C3E71"/>
    <w:rsid w:val="002C7B64"/>
    <w:rsid w:val="002D1831"/>
    <w:rsid w:val="002D47E6"/>
    <w:rsid w:val="002E3F08"/>
    <w:rsid w:val="003205F0"/>
    <w:rsid w:val="00347F1C"/>
    <w:rsid w:val="0035391A"/>
    <w:rsid w:val="00355F01"/>
    <w:rsid w:val="00361621"/>
    <w:rsid w:val="003828D6"/>
    <w:rsid w:val="003862DD"/>
    <w:rsid w:val="003938FD"/>
    <w:rsid w:val="003A0525"/>
    <w:rsid w:val="003C0A1E"/>
    <w:rsid w:val="003C1368"/>
    <w:rsid w:val="003C2FB1"/>
    <w:rsid w:val="003E4904"/>
    <w:rsid w:val="003F0039"/>
    <w:rsid w:val="00410864"/>
    <w:rsid w:val="00413C51"/>
    <w:rsid w:val="004178BE"/>
    <w:rsid w:val="00420C73"/>
    <w:rsid w:val="00430DCA"/>
    <w:rsid w:val="0043413C"/>
    <w:rsid w:val="00437758"/>
    <w:rsid w:val="00447451"/>
    <w:rsid w:val="004B524D"/>
    <w:rsid w:val="004B5EA6"/>
    <w:rsid w:val="004B664F"/>
    <w:rsid w:val="004C4394"/>
    <w:rsid w:val="004D15EC"/>
    <w:rsid w:val="004D54AA"/>
    <w:rsid w:val="004E5839"/>
    <w:rsid w:val="004F2C40"/>
    <w:rsid w:val="005078AF"/>
    <w:rsid w:val="00514696"/>
    <w:rsid w:val="00532468"/>
    <w:rsid w:val="005336F0"/>
    <w:rsid w:val="00543C4B"/>
    <w:rsid w:val="00544B64"/>
    <w:rsid w:val="00553BC7"/>
    <w:rsid w:val="005674B8"/>
    <w:rsid w:val="00584628"/>
    <w:rsid w:val="005960CA"/>
    <w:rsid w:val="005C4337"/>
    <w:rsid w:val="005C4C63"/>
    <w:rsid w:val="005C7B35"/>
    <w:rsid w:val="005D603C"/>
    <w:rsid w:val="005F4917"/>
    <w:rsid w:val="00600E98"/>
    <w:rsid w:val="006030E0"/>
    <w:rsid w:val="00616A20"/>
    <w:rsid w:val="006360CF"/>
    <w:rsid w:val="006569CE"/>
    <w:rsid w:val="006577E4"/>
    <w:rsid w:val="00661587"/>
    <w:rsid w:val="006637C5"/>
    <w:rsid w:val="00672C59"/>
    <w:rsid w:val="00681EFF"/>
    <w:rsid w:val="00684F4E"/>
    <w:rsid w:val="00695825"/>
    <w:rsid w:val="006C520C"/>
    <w:rsid w:val="006D3E06"/>
    <w:rsid w:val="006E794A"/>
    <w:rsid w:val="00724241"/>
    <w:rsid w:val="00745068"/>
    <w:rsid w:val="00754B11"/>
    <w:rsid w:val="00771D7A"/>
    <w:rsid w:val="007822AC"/>
    <w:rsid w:val="00786DD5"/>
    <w:rsid w:val="0079493B"/>
    <w:rsid w:val="007C6A12"/>
    <w:rsid w:val="007F10AC"/>
    <w:rsid w:val="007F268F"/>
    <w:rsid w:val="008164A9"/>
    <w:rsid w:val="00842972"/>
    <w:rsid w:val="00874690"/>
    <w:rsid w:val="00890F61"/>
    <w:rsid w:val="0089616F"/>
    <w:rsid w:val="008A1118"/>
    <w:rsid w:val="008A2733"/>
    <w:rsid w:val="008A5A08"/>
    <w:rsid w:val="008A692A"/>
    <w:rsid w:val="008B433D"/>
    <w:rsid w:val="008C74A6"/>
    <w:rsid w:val="008E7D39"/>
    <w:rsid w:val="00933E4F"/>
    <w:rsid w:val="00960DEF"/>
    <w:rsid w:val="009A39A8"/>
    <w:rsid w:val="009B24CD"/>
    <w:rsid w:val="009C4399"/>
    <w:rsid w:val="009D0B7C"/>
    <w:rsid w:val="009E4075"/>
    <w:rsid w:val="009F1FE0"/>
    <w:rsid w:val="009F6852"/>
    <w:rsid w:val="00A21C69"/>
    <w:rsid w:val="00A242D8"/>
    <w:rsid w:val="00A31DD3"/>
    <w:rsid w:val="00A46071"/>
    <w:rsid w:val="00A95E9A"/>
    <w:rsid w:val="00AB158A"/>
    <w:rsid w:val="00AF4B4B"/>
    <w:rsid w:val="00AF4FF9"/>
    <w:rsid w:val="00B2782D"/>
    <w:rsid w:val="00B33CF5"/>
    <w:rsid w:val="00B4147F"/>
    <w:rsid w:val="00B711B5"/>
    <w:rsid w:val="00B87908"/>
    <w:rsid w:val="00BA1046"/>
    <w:rsid w:val="00BB2387"/>
    <w:rsid w:val="00BC0898"/>
    <w:rsid w:val="00BC5781"/>
    <w:rsid w:val="00BD47CD"/>
    <w:rsid w:val="00BE446C"/>
    <w:rsid w:val="00C21436"/>
    <w:rsid w:val="00C64527"/>
    <w:rsid w:val="00C70B87"/>
    <w:rsid w:val="00C71757"/>
    <w:rsid w:val="00C77D17"/>
    <w:rsid w:val="00C82CA4"/>
    <w:rsid w:val="00C86168"/>
    <w:rsid w:val="00C92700"/>
    <w:rsid w:val="00C96013"/>
    <w:rsid w:val="00CA6BDA"/>
    <w:rsid w:val="00CB7F2B"/>
    <w:rsid w:val="00CC1070"/>
    <w:rsid w:val="00CD449B"/>
    <w:rsid w:val="00CF17D9"/>
    <w:rsid w:val="00CF287F"/>
    <w:rsid w:val="00CF601E"/>
    <w:rsid w:val="00D02D06"/>
    <w:rsid w:val="00D1264F"/>
    <w:rsid w:val="00D40945"/>
    <w:rsid w:val="00D40BCC"/>
    <w:rsid w:val="00D41C35"/>
    <w:rsid w:val="00D76824"/>
    <w:rsid w:val="00D932E0"/>
    <w:rsid w:val="00DA1E23"/>
    <w:rsid w:val="00DA7AB5"/>
    <w:rsid w:val="00DC0108"/>
    <w:rsid w:val="00DD3C81"/>
    <w:rsid w:val="00E25F3E"/>
    <w:rsid w:val="00E342B3"/>
    <w:rsid w:val="00E6345C"/>
    <w:rsid w:val="00E7292D"/>
    <w:rsid w:val="00E934A9"/>
    <w:rsid w:val="00EA315D"/>
    <w:rsid w:val="00EB3BE8"/>
    <w:rsid w:val="00EE3B34"/>
    <w:rsid w:val="00EE5E64"/>
    <w:rsid w:val="00EE695D"/>
    <w:rsid w:val="00F37CC3"/>
    <w:rsid w:val="00F476CF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CB7F2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CB7F2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b">
    <w:name w:val="Body Text"/>
    <w:basedOn w:val="a"/>
    <w:link w:val="ac"/>
    <w:rsid w:val="00CB7F2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B7F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CB7F2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CB7F2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b">
    <w:name w:val="Body Text"/>
    <w:basedOn w:val="a"/>
    <w:link w:val="ac"/>
    <w:rsid w:val="00CB7F2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B7F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53BB-4389-44C5-B679-27D014E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2018-09-14T12:33:00Z</cp:lastPrinted>
  <dcterms:created xsi:type="dcterms:W3CDTF">2023-03-06T12:20:00Z</dcterms:created>
  <dcterms:modified xsi:type="dcterms:W3CDTF">2024-03-13T08:25:00Z</dcterms:modified>
</cp:coreProperties>
</file>